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B1" w:rsidRPr="00AF4EB1" w:rsidRDefault="00AF4EB1" w:rsidP="00AF4EB1">
      <w:pPr>
        <w:rPr>
          <w:sz w:val="32"/>
          <w:szCs w:val="32"/>
        </w:rPr>
      </w:pPr>
      <w:r w:rsidRPr="00AF4EB1">
        <w:rPr>
          <w:sz w:val="32"/>
          <w:szCs w:val="32"/>
        </w:rPr>
        <w:t>CNHS - Hockey Subaquatique</w:t>
      </w:r>
    </w:p>
    <w:p w:rsidR="00AF4EB1" w:rsidRDefault="00AF4EB1" w:rsidP="00AF4EB1">
      <w:r>
        <w:t>Samedi 28/09/2019</w:t>
      </w:r>
      <w:r>
        <w:t xml:space="preserve"> et dimanche 29/09/2019</w:t>
      </w:r>
    </w:p>
    <w:p w:rsidR="00AF4EB1" w:rsidRDefault="00AF4EB1" w:rsidP="00AF4EB1">
      <w:r>
        <w:t>Aubervilliers</w:t>
      </w:r>
      <w:r w:rsidRPr="00AF4EB1">
        <w:drawing>
          <wp:anchor distT="0" distB="0" distL="133350" distR="123190" simplePos="0" relativeHeight="251659264" behindDoc="0" locked="0" layoutInCell="1" allowOverlap="1">
            <wp:simplePos x="0" y="0"/>
            <wp:positionH relativeFrom="column">
              <wp:posOffset>4034402</wp:posOffset>
            </wp:positionH>
            <wp:positionV relativeFrom="paragraph">
              <wp:posOffset>-617616</wp:posOffset>
            </wp:positionV>
            <wp:extent cx="1745673" cy="1306286"/>
            <wp:effectExtent l="0" t="0" r="0" b="0"/>
            <wp:wrapNone/>
            <wp:docPr id="2" name="Image 1" descr="Hockey Subaquatique FFESSM - Logo negatif_rect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ockey Subaquatique FFESSM - Logo negatif_rectang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EB1" w:rsidRPr="00AF4EB1" w:rsidRDefault="00AF4EB1" w:rsidP="00AF4EB1">
      <w:pPr>
        <w:pStyle w:val="Titre1"/>
      </w:pPr>
      <w:r w:rsidRPr="00AF4EB1">
        <w:t xml:space="preserve">Accueil </w:t>
      </w:r>
      <w:r w:rsidRPr="00AF4EB1">
        <w:t>des</w:t>
      </w:r>
      <w:r w:rsidRPr="00AF4EB1">
        <w:t xml:space="preserve"> </w:t>
      </w:r>
      <w:r w:rsidRPr="00AF4EB1">
        <w:t>participants</w:t>
      </w:r>
      <w:r w:rsidRPr="00AF4EB1">
        <w:t xml:space="preserve"> :</w:t>
      </w:r>
    </w:p>
    <w:p w:rsidR="00AF4EB1" w:rsidRDefault="00AF4EB1" w:rsidP="00AF4EB1">
      <w:r>
        <w:t>Normandie (LDPN) : pas de représentant - 64 voix</w:t>
      </w:r>
    </w:p>
    <w:p w:rsidR="00AF4EB1" w:rsidRDefault="00AF4EB1" w:rsidP="00AF4EB1">
      <w:proofErr w:type="spellStart"/>
      <w:proofErr w:type="gramStart"/>
      <w:r>
        <w:t>HdF</w:t>
      </w:r>
      <w:proofErr w:type="spellEnd"/>
      <w:r>
        <w:t xml:space="preserve">  :</w:t>
      </w:r>
      <w:proofErr w:type="gramEnd"/>
      <w:r>
        <w:t xml:space="preserve"> Gérald </w:t>
      </w:r>
      <w:proofErr w:type="spellStart"/>
      <w:r>
        <w:t>Lévèque</w:t>
      </w:r>
      <w:proofErr w:type="spellEnd"/>
      <w:r>
        <w:t xml:space="preserve"> (excusé, représenté par Pascal Blanc) - 111 voix </w:t>
      </w:r>
    </w:p>
    <w:p w:rsidR="00AF4EB1" w:rsidRDefault="00AF4EB1" w:rsidP="00AF4EB1">
      <w:r>
        <w:t xml:space="preserve">BPL : Philippe </w:t>
      </w:r>
      <w:proofErr w:type="spellStart"/>
      <w:r>
        <w:t>Lépineux</w:t>
      </w:r>
      <w:proofErr w:type="spellEnd"/>
      <w:r>
        <w:t xml:space="preserve"> - 160 voix</w:t>
      </w:r>
    </w:p>
    <w:p w:rsidR="00AF4EB1" w:rsidRDefault="00AF4EB1" w:rsidP="00AF4EB1">
      <w:r>
        <w:t>Grand Est : Eric Noël - 104 voix</w:t>
      </w:r>
    </w:p>
    <w:p w:rsidR="00AF4EB1" w:rsidRDefault="00AF4EB1" w:rsidP="00AF4EB1">
      <w:r>
        <w:t xml:space="preserve">AURA : Maxime </w:t>
      </w:r>
      <w:proofErr w:type="spellStart"/>
      <w:r>
        <w:t>Dooms</w:t>
      </w:r>
      <w:proofErr w:type="spellEnd"/>
      <w:r>
        <w:t xml:space="preserve"> (excusé, représenté par Pascal Blanc) - 157 voix</w:t>
      </w:r>
    </w:p>
    <w:p w:rsidR="00AF4EB1" w:rsidRDefault="00AF4EB1" w:rsidP="00AF4EB1">
      <w:r>
        <w:t xml:space="preserve">NA : Serge </w:t>
      </w:r>
      <w:proofErr w:type="spellStart"/>
      <w:r>
        <w:t>Ceaux</w:t>
      </w:r>
      <w:proofErr w:type="spellEnd"/>
      <w:r>
        <w:t xml:space="preserve"> (excusé, représenté par Philippe </w:t>
      </w:r>
      <w:proofErr w:type="spellStart"/>
      <w:r>
        <w:t>Lépineux</w:t>
      </w:r>
      <w:proofErr w:type="spellEnd"/>
      <w:r>
        <w:t>) - 111 voix</w:t>
      </w:r>
    </w:p>
    <w:p w:rsidR="00AF4EB1" w:rsidRDefault="00AF4EB1" w:rsidP="00AF4EB1">
      <w:r>
        <w:t xml:space="preserve">OPM : Laurent </w:t>
      </w:r>
      <w:proofErr w:type="spellStart"/>
      <w:r>
        <w:t>Beigbeder</w:t>
      </w:r>
      <w:proofErr w:type="spellEnd"/>
      <w:r>
        <w:t xml:space="preserve"> - 125 voix</w:t>
      </w:r>
    </w:p>
    <w:p w:rsidR="00AF4EB1" w:rsidRDefault="00AF4EB1" w:rsidP="00AF4EB1">
      <w:r>
        <w:t xml:space="preserve">PACA : Thomas de </w:t>
      </w:r>
      <w:proofErr w:type="spellStart"/>
      <w:r>
        <w:t>Trébons</w:t>
      </w:r>
      <w:proofErr w:type="spellEnd"/>
      <w:r>
        <w:t xml:space="preserve"> (représenté par Mélissa </w:t>
      </w:r>
      <w:proofErr w:type="spellStart"/>
      <w:r>
        <w:t>Ferrois</w:t>
      </w:r>
      <w:proofErr w:type="spellEnd"/>
      <w:r>
        <w:t>) - 175 voix</w:t>
      </w:r>
    </w:p>
    <w:p w:rsidR="00AF4EB1" w:rsidRDefault="00AF4EB1" w:rsidP="00AF4EB1">
      <w:r>
        <w:t xml:space="preserve">Guadeloupe : Gilles </w:t>
      </w:r>
      <w:proofErr w:type="spellStart"/>
      <w:r>
        <w:t>Renaison</w:t>
      </w:r>
      <w:proofErr w:type="spellEnd"/>
      <w:r>
        <w:t xml:space="preserve"> (excusé, représenté par Mélissa </w:t>
      </w:r>
      <w:proofErr w:type="spellStart"/>
      <w:r>
        <w:t>Ferrois</w:t>
      </w:r>
      <w:proofErr w:type="spellEnd"/>
      <w:r>
        <w:t>)- 25 voix</w:t>
      </w:r>
    </w:p>
    <w:p w:rsidR="00AF4EB1" w:rsidRDefault="00AF4EB1" w:rsidP="00AF4EB1">
      <w:r>
        <w:t>IDF : Pascal Blanc  – 262 voix</w:t>
      </w:r>
    </w:p>
    <w:p w:rsidR="00AF4EB1" w:rsidRDefault="00AF4EB1" w:rsidP="00AF4EB1"/>
    <w:p w:rsidR="00AF4EB1" w:rsidRPr="00AF4EB1" w:rsidRDefault="00AF4EB1" w:rsidP="00AF4EB1">
      <w:pPr>
        <w:rPr>
          <w:b/>
        </w:rPr>
      </w:pPr>
      <w:r w:rsidRPr="00AF4EB1">
        <w:rPr>
          <w:b/>
        </w:rPr>
        <w:t>Autres présents :</w:t>
      </w:r>
    </w:p>
    <w:p w:rsidR="00AF4EB1" w:rsidRDefault="00AF4EB1" w:rsidP="00AF4EB1">
      <w:r>
        <w:t xml:space="preserve">Dominique </w:t>
      </w:r>
      <w:proofErr w:type="spellStart"/>
      <w:r>
        <w:t>Ruaux</w:t>
      </w:r>
      <w:proofErr w:type="spellEnd"/>
      <w:r>
        <w:t>, Président</w:t>
      </w:r>
    </w:p>
    <w:p w:rsidR="00AF4EB1" w:rsidRDefault="00AF4EB1" w:rsidP="00AF4EB1">
      <w:r>
        <w:t>Rémy Gillet, Secrétaire</w:t>
      </w:r>
    </w:p>
    <w:p w:rsidR="00AF4EB1" w:rsidRDefault="00AF4EB1" w:rsidP="00AF4EB1">
      <w:r>
        <w:t xml:space="preserve">Hélène </w:t>
      </w:r>
      <w:proofErr w:type="spellStart"/>
      <w:r>
        <w:t>Fauqueux</w:t>
      </w:r>
      <w:proofErr w:type="spellEnd"/>
      <w:r>
        <w:t>, Chargée des finances</w:t>
      </w:r>
    </w:p>
    <w:p w:rsidR="00AF4EB1" w:rsidRDefault="00AF4EB1" w:rsidP="00AF4EB1">
      <w:r>
        <w:t xml:space="preserve">Arnaud </w:t>
      </w:r>
      <w:proofErr w:type="spellStart"/>
      <w:r>
        <w:t>Lagabbe</w:t>
      </w:r>
      <w:proofErr w:type="spellEnd"/>
      <w:r>
        <w:t>, Manager des équipes de France</w:t>
      </w:r>
    </w:p>
    <w:p w:rsidR="00AF4EB1" w:rsidRDefault="00AF4EB1" w:rsidP="00AF4EB1">
      <w:r>
        <w:t xml:space="preserve">Christophe </w:t>
      </w:r>
      <w:proofErr w:type="spellStart"/>
      <w:r>
        <w:t>Forlay</w:t>
      </w:r>
      <w:proofErr w:type="spellEnd"/>
      <w:r>
        <w:t>, CNA</w:t>
      </w:r>
    </w:p>
    <w:p w:rsidR="00AF4EB1" w:rsidRDefault="00AF4EB1" w:rsidP="00AF4EB1">
      <w:r>
        <w:t xml:space="preserve">Alexandre </w:t>
      </w:r>
      <w:proofErr w:type="spellStart"/>
      <w:r>
        <w:t>Fuster</w:t>
      </w:r>
      <w:proofErr w:type="spellEnd"/>
      <w:r>
        <w:t>, CNA</w:t>
      </w:r>
    </w:p>
    <w:p w:rsidR="00AF4EB1" w:rsidRDefault="00AF4EB1" w:rsidP="00AF4EB1">
      <w:r>
        <w:t>Julie Vincent, CNA</w:t>
      </w:r>
    </w:p>
    <w:p w:rsidR="00AF4EB1" w:rsidRDefault="00AF4EB1" w:rsidP="00AF4EB1"/>
    <w:p w:rsidR="00AF4EB1" w:rsidRPr="00AF4EB1" w:rsidRDefault="00AF4EB1" w:rsidP="00AF4EB1">
      <w:r w:rsidRPr="00AF4EB1">
        <w:t>Début de la réunion samedi 28 septembre à 9h45.</w:t>
      </w:r>
    </w:p>
    <w:p w:rsidR="00AF4EB1" w:rsidRPr="00AF4EB1" w:rsidRDefault="00AF4EB1" w:rsidP="00AF4EB1">
      <w:pPr>
        <w:pStyle w:val="Titre2"/>
      </w:pPr>
      <w:r w:rsidRPr="00AF4EB1">
        <w:t>Inscription</w:t>
      </w:r>
      <w:r w:rsidRPr="00AF4EB1">
        <w:t xml:space="preserve"> des divers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>BPL : Encadrement pour les championnats de France (MEF2, MEF1)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>OMP : inscription d'une équipe en D4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>CNA : vote de la CNHS sur la règle du tir de pénalité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 xml:space="preserve">Règles de </w:t>
      </w:r>
      <w:proofErr w:type="spellStart"/>
      <w:r>
        <w:t>pré-inscription</w:t>
      </w:r>
      <w:proofErr w:type="spellEnd"/>
      <w:r>
        <w:t xml:space="preserve"> pour les championnats jeunes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>Demande d'un protocole d'approbation des bonnets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 xml:space="preserve">Créer un trophée de la meilleure joueuse et du meilleur joueur de D1, à dupliquer sur les catégories jeunes par la suite. 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>Faire faire un vrai trophée (qui a de la gueule) pour la D1 Homme et Femme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>Relancer la coupe de France des régions afin que chaque équipe soit constituée des meilleurs de la région.</w:t>
      </w:r>
    </w:p>
    <w:p w:rsidR="00AF4EB1" w:rsidRDefault="00AF4EB1" w:rsidP="00AF4EB1">
      <w:pPr>
        <w:pStyle w:val="Paragraphedeliste"/>
        <w:numPr>
          <w:ilvl w:val="0"/>
          <w:numId w:val="2"/>
        </w:numPr>
      </w:pPr>
      <w:r>
        <w:t>Championnat UNSS</w:t>
      </w:r>
    </w:p>
    <w:p w:rsidR="00AF4EB1" w:rsidRDefault="00AF4EB1" w:rsidP="00AF4EB1">
      <w:pPr>
        <w:pStyle w:val="Titre1"/>
      </w:pPr>
      <w:r>
        <w:t>Approbation du C.R. de l’AG du 30-31/03/2019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Voté à l’unanimité par mail</w:t>
      </w:r>
      <w:bookmarkStart w:id="0" w:name="OLE_LINK5"/>
      <w:bookmarkStart w:id="1" w:name="OLE_LINK4"/>
      <w:bookmarkStart w:id="2" w:name="OLE_LINK3"/>
      <w:bookmarkStart w:id="3" w:name="OLE_LINK2"/>
      <w:bookmarkStart w:id="4" w:name="OLE_LINK1"/>
      <w:bookmarkEnd w:id="0"/>
      <w:bookmarkEnd w:id="1"/>
      <w:bookmarkEnd w:id="2"/>
      <w:bookmarkEnd w:id="3"/>
      <w:bookmarkEnd w:id="4"/>
    </w:p>
    <w:p w:rsidR="00AF4EB1" w:rsidRDefault="00AF4EB1" w:rsidP="00AF4EB1">
      <w:pPr>
        <w:pStyle w:val="Titre1"/>
      </w:pPr>
      <w:r>
        <w:t>Equipes de France</w:t>
      </w:r>
    </w:p>
    <w:p w:rsidR="00AF4EB1" w:rsidRDefault="00AF4EB1" w:rsidP="00AF4EB1">
      <w:pPr>
        <w:pStyle w:val="Titre2"/>
      </w:pPr>
      <w:r>
        <w:t>Bilan de la saison 2018-2019</w:t>
      </w:r>
    </w:p>
    <w:p w:rsidR="00AF4EB1" w:rsidRPr="00AF4EB1" w:rsidRDefault="00AF4EB1" w:rsidP="00AF4EB1">
      <w:r w:rsidRPr="00AF4EB1">
        <w:t>Présentation du Compte Rendu de la réunion staff (voir annexe)</w:t>
      </w:r>
      <w:r>
        <w:t>.</w:t>
      </w:r>
    </w:p>
    <w:p w:rsidR="00AF4EB1" w:rsidRDefault="00AF4EB1" w:rsidP="00AF4EB1">
      <w:pPr>
        <w:pStyle w:val="Titre3"/>
      </w:pPr>
      <w:r w:rsidRPr="00AF4EB1">
        <w:lastRenderedPageBreak/>
        <w:t>Championnat</w:t>
      </w:r>
      <w:r>
        <w:t xml:space="preserve"> du monde Jeunes  Sheffield</w:t>
      </w:r>
    </w:p>
    <w:p w:rsidR="00AF4EB1" w:rsidRDefault="00AF4EB1" w:rsidP="00AF4EB1">
      <w:r>
        <w:t>Suggestion des présidents de région : pour faciliter la communication entre les entraîneurs nationaux et les entraineurs locaux, il faut demander le nom et les coordonnées des entraineurs locaux à chaque athlète jeune.</w:t>
      </w:r>
    </w:p>
    <w:p w:rsidR="00AF4EB1" w:rsidRDefault="00AF4EB1" w:rsidP="00AF4EB1">
      <w:r>
        <w:t>En U19M : le duo d'entraineurs actuel ne se représentera pas. Les difficultés relevées dans la gestion de ce groupe doivent être prises en considération par les prochains entraineurs.</w:t>
      </w:r>
    </w:p>
    <w:p w:rsidR="00AF4EB1" w:rsidRDefault="00AF4EB1" w:rsidP="00AF4EB1">
      <w:r>
        <w:t>Organisation : difficultés sur le trajet du retour en minibus et problématique d'autonomie de préparation des repas.</w:t>
      </w:r>
    </w:p>
    <w:p w:rsidR="00AF4EB1" w:rsidRDefault="00AF4EB1" w:rsidP="00AF4EB1">
      <w:r>
        <w:t>La participation par athlète est au final de 250 € au lieu de 300 €.</w:t>
      </w:r>
    </w:p>
    <w:p w:rsidR="00AF4EB1" w:rsidRPr="00AF4EB1" w:rsidRDefault="00AF4EB1" w:rsidP="00AF4EB1">
      <w:r>
        <w:t>Suggestion du CNA : sensibilisation dès le premier stage qu'un joueur peut être aussi sélectionné par la propreté de son jeu. Trop de fautes de crosses relevées en compétition internationale.</w:t>
      </w:r>
    </w:p>
    <w:p w:rsidR="00AF4EB1" w:rsidRDefault="00AF4EB1" w:rsidP="00AF4EB1">
      <w:pPr>
        <w:pStyle w:val="Titre3"/>
      </w:pPr>
      <w:r w:rsidRPr="00AF4EB1">
        <w:t xml:space="preserve">Championnats d’Europe Elite </w:t>
      </w:r>
      <w:proofErr w:type="spellStart"/>
      <w:r w:rsidRPr="00AF4EB1">
        <w:t>Castellon</w:t>
      </w:r>
      <w:proofErr w:type="spellEnd"/>
      <w:r w:rsidRPr="00AF4EB1">
        <w:t>.</w:t>
      </w:r>
    </w:p>
    <w:p w:rsidR="00AF4EB1" w:rsidRDefault="00AF4EB1" w:rsidP="00AF4EB1">
      <w:r>
        <w:t>La présence d'un préparateur mental pour l'équipe féminine a été très bénéfique.</w:t>
      </w:r>
    </w:p>
    <w:p w:rsidR="00AF4EB1" w:rsidRDefault="00AF4EB1" w:rsidP="00AF4EB1">
      <w:pPr>
        <w:pStyle w:val="Titre2"/>
      </w:pPr>
      <w:r>
        <w:t xml:space="preserve">Bilan réunion des entraîneurs </w:t>
      </w:r>
    </w:p>
    <w:p w:rsidR="00AF4EB1" w:rsidRDefault="00AF4EB1" w:rsidP="00AF4EB1">
      <w:r>
        <w:t>Voir le CR en annexe.</w:t>
      </w:r>
    </w:p>
    <w:p w:rsidR="00AF4EB1" w:rsidRDefault="00AF4EB1" w:rsidP="00AF4EB1">
      <w:pPr>
        <w:pStyle w:val="Titre2"/>
      </w:pPr>
      <w:r>
        <w:t xml:space="preserve">Prochains championnats internationaux </w:t>
      </w:r>
    </w:p>
    <w:p w:rsidR="00AF4EB1" w:rsidRPr="00AF4EB1" w:rsidRDefault="00AF4EB1" w:rsidP="00AF4EB1">
      <w:r>
        <w:t>Proposition d'une nouvelle formule pour les mondiaux élites et masters : réduire le championnat à 12 équipes par catégories et d'avoir un championnat tous les 4 ans, avec un éliminatoire par zone 2 ans avant. La France n'y est pas favorable, et préfère redonner au championnat d'Europe plus important. A voter en Australie en 2020.</w:t>
      </w:r>
    </w:p>
    <w:p w:rsidR="00AF4EB1" w:rsidRDefault="00AF4EB1" w:rsidP="00AF4EB1">
      <w:pPr>
        <w:pStyle w:val="Titre3"/>
      </w:pPr>
      <w:r>
        <w:t xml:space="preserve">Championnats du monde Elites à Gold </w:t>
      </w:r>
      <w:proofErr w:type="spellStart"/>
      <w:r>
        <w:t>Coast</w:t>
      </w:r>
      <w:proofErr w:type="spellEnd"/>
      <w:r>
        <w:t xml:space="preserve"> en Australie.</w:t>
      </w:r>
    </w:p>
    <w:p w:rsidR="00AF4EB1" w:rsidRDefault="00AF4EB1" w:rsidP="00AF4EB1">
      <w:r>
        <w:t>4 équipes de France vont s'inscrire.</w:t>
      </w:r>
    </w:p>
    <w:p w:rsidR="00AF4EB1" w:rsidRDefault="00AF4EB1" w:rsidP="00AF4EB1">
      <w:proofErr w:type="spellStart"/>
      <w:r>
        <w:t>Pré-inscriptions</w:t>
      </w:r>
      <w:proofErr w:type="spellEnd"/>
      <w:r>
        <w:t xml:space="preserve"> en novembre, et inscription en février.</w:t>
      </w:r>
    </w:p>
    <w:p w:rsidR="00AF4EB1" w:rsidRDefault="00AF4EB1" w:rsidP="00AF4EB1">
      <w:r>
        <w:t>Le déplacement se fera avec réservations individuelles et remboursement forfaitaire à définir.</w:t>
      </w:r>
    </w:p>
    <w:p w:rsidR="00AF4EB1" w:rsidRPr="00AF4EB1" w:rsidRDefault="00AF4EB1" w:rsidP="00AF4EB1">
      <w:r>
        <w:t>Hébergement en appartement de 4 personnes.</w:t>
      </w:r>
    </w:p>
    <w:p w:rsidR="00AF4EB1" w:rsidRDefault="00AF4EB1" w:rsidP="00AF4EB1">
      <w:pPr>
        <w:pStyle w:val="Titre2"/>
      </w:pPr>
      <w:r>
        <w:t xml:space="preserve">Financement des équipes de France </w:t>
      </w:r>
    </w:p>
    <w:p w:rsidR="00AF4EB1" w:rsidRPr="00AF4EB1" w:rsidRDefault="00AF4EB1" w:rsidP="00AF4EB1">
      <w:r>
        <w:t>Voir §</w:t>
      </w:r>
      <w:r>
        <w:fldChar w:fldCharType="begin"/>
      </w:r>
      <w:r>
        <w:instrText xml:space="preserve"> REF _Ref20673562 \r \h </w:instrText>
      </w:r>
      <w:r>
        <w:fldChar w:fldCharType="separate"/>
      </w:r>
      <w:r>
        <w:t>9</w:t>
      </w:r>
      <w:r>
        <w:fldChar w:fldCharType="end"/>
      </w:r>
      <w:r>
        <w:t>.</w:t>
      </w:r>
    </w:p>
    <w:p w:rsidR="00AF4EB1" w:rsidRDefault="00AF4EB1" w:rsidP="00AF4EB1">
      <w:pPr>
        <w:pStyle w:val="Titre1"/>
      </w:pPr>
      <w:r>
        <w:t>Collège National des Commissaires (CNC)</w:t>
      </w:r>
    </w:p>
    <w:p w:rsidR="00AF4EB1" w:rsidRDefault="00AF4EB1" w:rsidP="00AF4EB1">
      <w:pPr>
        <w:pStyle w:val="Titre2"/>
      </w:pPr>
      <w:r>
        <w:t>Bilan du dernier CNC</w:t>
      </w:r>
    </w:p>
    <w:p w:rsidR="00AF4EB1" w:rsidRDefault="00AF4EB1" w:rsidP="00AF4EB1">
      <w:r>
        <w:t>Question du CNA : doit-on impérativement détenir l'AN2 pour être commissaire de compétition ? Selon le CNA, il n'est pas nécessaire d'avoir une aptitude AN2 aquatique pour être commissaire.</w:t>
      </w:r>
    </w:p>
    <w:p w:rsidR="00AF4EB1" w:rsidRDefault="00AF4EB1" w:rsidP="00AF4EB1">
      <w:r>
        <w:t>La CNHS demande au CNC de réfléchir à la définition des conditions d'accès au poste de commissaire, voire à la définition d'un cursus de formation.</w:t>
      </w:r>
    </w:p>
    <w:p w:rsidR="00AF4EB1" w:rsidRPr="00AF4EB1" w:rsidRDefault="00AF4EB1" w:rsidP="00AF4EB1">
      <w:r>
        <w:t>Le poste de commissaire national reste vacant. Les tâches ont été réparties sur l'ensemble des commissaires.</w:t>
      </w:r>
    </w:p>
    <w:p w:rsidR="00AF4EB1" w:rsidRDefault="00AF4EB1" w:rsidP="00AF4EB1">
      <w:pPr>
        <w:pStyle w:val="Titre2"/>
      </w:pPr>
      <w:bookmarkStart w:id="5" w:name="_Ref20674771"/>
      <w:r>
        <w:t>Finalisation de la règlementation pour la saison 2019/2020</w:t>
      </w:r>
      <w:bookmarkEnd w:id="5"/>
    </w:p>
    <w:p w:rsidR="00AF4EB1" w:rsidRDefault="00AF4EB1" w:rsidP="00AF4EB1">
      <w:r>
        <w:t>Voir le CR du CNC, §5</w:t>
      </w:r>
    </w:p>
    <w:p w:rsidR="00AF4EB1" w:rsidRDefault="00AF4EB1" w:rsidP="00AF4EB1">
      <w:r w:rsidRPr="00E675AD">
        <w:t>Modification à apporter à l’article Fr3.1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Contre : BPL, OMP, PACA, NA </w:t>
      </w:r>
      <w:r w:rsidRPr="00E675AD">
        <w:rPr>
          <w:color w:val="7030A0"/>
        </w:rPr>
        <w:sym w:font="Wingdings" w:char="F0E0"/>
      </w:r>
      <w:r>
        <w:rPr>
          <w:color w:val="7030A0"/>
        </w:rPr>
        <w:t xml:space="preserve"> 571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Abstention : EST, GUA </w:t>
      </w:r>
      <w:r w:rsidRPr="00287BE7">
        <w:rPr>
          <w:color w:val="7030A0"/>
        </w:rPr>
        <w:sym w:font="Wingdings" w:char="F0E0"/>
      </w:r>
      <w:r>
        <w:rPr>
          <w:color w:val="7030A0"/>
        </w:rPr>
        <w:t>129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Pour : IDF, HDF, AURA </w:t>
      </w:r>
      <w:r w:rsidRPr="00E675AD">
        <w:rPr>
          <w:color w:val="7030A0"/>
        </w:rPr>
        <w:sym w:font="Wingdings" w:char="F0E0"/>
      </w:r>
      <w:r>
        <w:rPr>
          <w:color w:val="7030A0"/>
        </w:rPr>
        <w:t xml:space="preserve"> 504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La modification est rejetée à la majorité.</w:t>
      </w:r>
    </w:p>
    <w:p w:rsidR="00AF4EB1" w:rsidRDefault="00AF4EB1" w:rsidP="00AF4EB1"/>
    <w:p w:rsidR="00AF4EB1" w:rsidRDefault="00AF4EB1" w:rsidP="00AF4EB1">
      <w:r>
        <w:lastRenderedPageBreak/>
        <w:t xml:space="preserve">Ajout de </w:t>
      </w:r>
      <w:r w:rsidRPr="00E675AD">
        <w:t>l’article Fr3.1</w:t>
      </w:r>
      <w:r>
        <w:t>8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Abstention : BPL, GUA </w:t>
      </w:r>
      <w:r w:rsidRPr="00287BE7">
        <w:rPr>
          <w:color w:val="7030A0"/>
        </w:rPr>
        <w:sym w:font="Wingdings" w:char="F0E0"/>
      </w:r>
      <w:r>
        <w:rPr>
          <w:color w:val="7030A0"/>
        </w:rPr>
        <w:t>185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Pour : IDF, HDF, AURA, NA </w:t>
      </w:r>
      <w:r w:rsidRPr="00E675AD">
        <w:rPr>
          <w:color w:val="7030A0"/>
        </w:rPr>
        <w:sym w:font="Wingdings" w:char="F0E0"/>
      </w:r>
      <w:r>
        <w:rPr>
          <w:color w:val="7030A0"/>
        </w:rPr>
        <w:t xml:space="preserve"> 1019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La modification est adoptée à la majorité</w:t>
      </w:r>
    </w:p>
    <w:p w:rsidR="00AF4EB1" w:rsidRDefault="00AF4EB1" w:rsidP="00AF4EB1"/>
    <w:p w:rsidR="00AF4EB1" w:rsidRDefault="00AF4EB1" w:rsidP="00AF4EB1">
      <w:r>
        <w:t>Modification de l'article F2.4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Abstention : GUA </w:t>
      </w:r>
      <w:r w:rsidRPr="00287BE7">
        <w:rPr>
          <w:color w:val="7030A0"/>
        </w:rPr>
        <w:sym w:font="Wingdings" w:char="F0E0"/>
      </w:r>
      <w:r>
        <w:rPr>
          <w:color w:val="7030A0"/>
        </w:rPr>
        <w:t>25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Pour : IDF, HDF, AURA, NA</w:t>
      </w:r>
      <w:r w:rsidRPr="00EC5A95">
        <w:rPr>
          <w:color w:val="7030A0"/>
        </w:rPr>
        <w:t xml:space="preserve"> </w:t>
      </w:r>
      <w:r>
        <w:rPr>
          <w:color w:val="7030A0"/>
        </w:rPr>
        <w:t xml:space="preserve">BPL, OPM </w:t>
      </w:r>
      <w:r w:rsidRPr="00E675AD">
        <w:rPr>
          <w:color w:val="7030A0"/>
        </w:rPr>
        <w:sym w:font="Wingdings" w:char="F0E0"/>
      </w:r>
      <w:r>
        <w:rPr>
          <w:color w:val="7030A0"/>
        </w:rPr>
        <w:t xml:space="preserve"> 1179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La modification est adoptée à la majorité</w:t>
      </w:r>
    </w:p>
    <w:p w:rsidR="00AF4EB1" w:rsidRDefault="00AF4EB1" w:rsidP="00AF4EB1"/>
    <w:p w:rsidR="00AF4EB1" w:rsidRDefault="00AF4EB1" w:rsidP="00AF4EB1">
      <w:r>
        <w:t xml:space="preserve">Ajout de </w:t>
      </w:r>
      <w:r w:rsidRPr="00E675AD">
        <w:t>l’article Fr3.</w:t>
      </w:r>
      <w:r>
        <w:t>1.6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Abstention : GUA </w:t>
      </w:r>
      <w:r w:rsidRPr="00287BE7">
        <w:rPr>
          <w:color w:val="7030A0"/>
        </w:rPr>
        <w:sym w:font="Wingdings" w:char="F0E0"/>
      </w:r>
      <w:r>
        <w:rPr>
          <w:color w:val="7030A0"/>
        </w:rPr>
        <w:t>25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Pour : IDF, HDF, AURA, NA</w:t>
      </w:r>
      <w:r w:rsidRPr="00EC5A95">
        <w:rPr>
          <w:color w:val="7030A0"/>
        </w:rPr>
        <w:t xml:space="preserve"> </w:t>
      </w:r>
      <w:r>
        <w:rPr>
          <w:color w:val="7030A0"/>
        </w:rPr>
        <w:t xml:space="preserve">BPL, OPM </w:t>
      </w:r>
      <w:r w:rsidRPr="00E675AD">
        <w:rPr>
          <w:color w:val="7030A0"/>
        </w:rPr>
        <w:sym w:font="Wingdings" w:char="F0E0"/>
      </w:r>
      <w:r>
        <w:rPr>
          <w:color w:val="7030A0"/>
        </w:rPr>
        <w:t xml:space="preserve"> 1179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La modification est adoptée à la majorité</w:t>
      </w:r>
    </w:p>
    <w:p w:rsidR="00AF4EB1" w:rsidRDefault="00AF4EB1" w:rsidP="00AF4EB1"/>
    <w:p w:rsidR="00AF4EB1" w:rsidRPr="00BB154C" w:rsidRDefault="00AF4EB1" w:rsidP="00AF4EB1">
      <w:r w:rsidRPr="00BB154C">
        <w:t>Le CNC informe la CNHS que l’arbitrage vidéo n’est à ce jour pas utilisable et la questionne sur l’opportunité de l’étude de ce recours.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Contre : IDF </w:t>
      </w:r>
      <w:r w:rsidRPr="00D34ACF">
        <w:rPr>
          <w:color w:val="7030A0"/>
        </w:rPr>
        <w:sym w:font="Wingdings" w:char="F0E0"/>
      </w:r>
      <w:r>
        <w:rPr>
          <w:color w:val="7030A0"/>
        </w:rPr>
        <w:t xml:space="preserve"> 262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Abstention : GUA, HDF, AURA, EST, OPM, NA </w:t>
      </w:r>
      <w:r w:rsidRPr="00287BE7">
        <w:rPr>
          <w:color w:val="7030A0"/>
        </w:rPr>
        <w:sym w:font="Wingdings" w:char="F0E0"/>
      </w:r>
      <w:r>
        <w:rPr>
          <w:color w:val="7030A0"/>
        </w:rPr>
        <w:t>607 voix</w:t>
      </w:r>
    </w:p>
    <w:p w:rsidR="00AF4EB1" w:rsidRDefault="00AF4EB1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Pour : BPL, PACA </w:t>
      </w:r>
      <w:r w:rsidRPr="00E675AD">
        <w:rPr>
          <w:color w:val="7030A0"/>
        </w:rPr>
        <w:sym w:font="Wingdings" w:char="F0E0"/>
      </w:r>
      <w:r>
        <w:rPr>
          <w:color w:val="7030A0"/>
        </w:rPr>
        <w:t xml:space="preserve"> 335 voix</w:t>
      </w:r>
    </w:p>
    <w:p w:rsidR="00093CD2" w:rsidRDefault="00093CD2" w:rsidP="00AF4EB1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La CNHS demande au CNC d'étudier le cadre possible de recours à des éléments </w:t>
      </w:r>
      <w:proofErr w:type="gramStart"/>
      <w:r>
        <w:rPr>
          <w:color w:val="7030A0"/>
        </w:rPr>
        <w:t>vidéos</w:t>
      </w:r>
      <w:proofErr w:type="gramEnd"/>
      <w:r>
        <w:rPr>
          <w:color w:val="7030A0"/>
        </w:rPr>
        <w:t xml:space="preserve"> en cas de réclamation.</w:t>
      </w:r>
    </w:p>
    <w:p w:rsidR="00AF4EB1" w:rsidRDefault="00AF4EB1" w:rsidP="00AF4EB1"/>
    <w:p w:rsidR="00AF4EB1" w:rsidRDefault="00AF4EB1" w:rsidP="00AF4EB1">
      <w:r>
        <w:t>Le contrôle du certificat médical ne pourra pas se faire via les informations disponibles sur le site de la FFESSM, car l'ajout des données ne pourra pas être obligatoire.</w:t>
      </w:r>
    </w:p>
    <w:p w:rsidR="00AF4EB1" w:rsidRDefault="00AF4EB1" w:rsidP="00AF4EB1">
      <w:r>
        <w:t>Le sujet de la responsabilisation des présidents de club ou de région n'est pas à l'ordre du jour.</w:t>
      </w:r>
    </w:p>
    <w:p w:rsidR="00AF4EB1" w:rsidRDefault="00AF4EB1" w:rsidP="00AF4EB1">
      <w:r>
        <w:t>Le règlement des inscriptions aux championnats pourra se faire par virement.</w:t>
      </w:r>
    </w:p>
    <w:p w:rsidR="00AF4EB1" w:rsidRDefault="00AF4EB1" w:rsidP="00AF4EB1"/>
    <w:p w:rsidR="00AF4EB1" w:rsidRDefault="00AF4EB1" w:rsidP="00AF4EB1">
      <w:r>
        <w:t>Cette saison, l’inscription des équipes jeunes et juniors se déroulera en deux phases, conformément au vote de la CNHS de l’automne 2018 :</w:t>
      </w:r>
    </w:p>
    <w:p w:rsidR="00AF4EB1" w:rsidRDefault="00AF4EB1" w:rsidP="00AF4EB1">
      <w:r>
        <w:t>-</w:t>
      </w:r>
      <w:r>
        <w:tab/>
        <w:t>Une demande d’inscription formulée au plus tard 2 mois avant la date du championnat et accompagnée d’un chèque (uniquement) du montant total des frais</w:t>
      </w:r>
    </w:p>
    <w:p w:rsidR="00AF4EB1" w:rsidRDefault="00AF4EB1" w:rsidP="00AF4EB1">
      <w:r>
        <w:t>-</w:t>
      </w:r>
      <w:r>
        <w:tab/>
        <w:t>Une inscription à transmettre un mois au plus tard avant la date du championnat</w:t>
      </w:r>
    </w:p>
    <w:p w:rsidR="00AF4EB1" w:rsidRDefault="00AF4EB1" w:rsidP="00AF4EB1"/>
    <w:p w:rsidR="00AF4EB1" w:rsidRDefault="00AF4EB1" w:rsidP="00AF4EB1">
      <w:r w:rsidRPr="00D11308">
        <w:t>Il est rappelé que les chèques d’inscription doivent parvenir au commissaire de compétition 3 semaines avant la date du championnat. En cas de retard, le doublement des frais d’inscription sera appliqué (Fr1.6.2.1)</w:t>
      </w:r>
    </w:p>
    <w:p w:rsidR="00AF4EB1" w:rsidRDefault="00AF4EB1" w:rsidP="00AF4EB1"/>
    <w:p w:rsidR="00AF4EB1" w:rsidRDefault="00AF4EB1" w:rsidP="00AF4EB1">
      <w:r>
        <w:t>Avenir de la coupe des régions :</w:t>
      </w:r>
    </w:p>
    <w:p w:rsidR="00AF4EB1" w:rsidRDefault="00AF4EB1" w:rsidP="00AF4EB1">
      <w:r>
        <w:t>Proposition du CNC d'intégrer les équipes masters aux équipes régionales au sein d'un même système de compétition, avec 2 poules. Le problème principal relevé c'est que des féminines déjà surclassées de cadette ne pourront pas jouer face aux masters.</w:t>
      </w:r>
    </w:p>
    <w:p w:rsidR="00AF4EB1" w:rsidRDefault="00AF4EB1" w:rsidP="00AF4EB1">
      <w:r>
        <w:t>Cette proposition n'est pas viable.</w:t>
      </w:r>
    </w:p>
    <w:p w:rsidR="00AF4EB1" w:rsidRDefault="00AF4EB1" w:rsidP="00AF4EB1"/>
    <w:p w:rsidR="00AF4EB1" w:rsidRDefault="00AF4EB1" w:rsidP="00AF4EB1">
      <w:r>
        <w:t>Championnat Masters : la compétition regroupe un trop grand nombre d'équipes. Le CNC doit se pencher sur la formule à utiliser pour ce championnat. Le CNC est preneur de propositions de la part des présidents de région.</w:t>
      </w:r>
    </w:p>
    <w:p w:rsidR="00AF4EB1" w:rsidRDefault="00AF4EB1" w:rsidP="00AF4EB1"/>
    <w:p w:rsidR="00AF4EB1" w:rsidRDefault="00AF4EB1" w:rsidP="00AF4EB1">
      <w:r>
        <w:t>Les résultats de championnats régionaux doivent être communiqués par les présidents de région au moyen de la fiche dédiée (à fournir aux présidents de région, à mettre sur le site web).</w:t>
      </w:r>
    </w:p>
    <w:p w:rsidR="00AF4EB1" w:rsidRDefault="00AF4EB1" w:rsidP="00AF4EB1"/>
    <w:p w:rsidR="00AF4EB1" w:rsidRDefault="00AF4EB1" w:rsidP="00AF4EB1">
      <w:r>
        <w:t>La fiche d'encadrement a été mise à jour et fait également référence à la suppression de la limitation du nombre d'AN2 à 3 par club.</w:t>
      </w:r>
    </w:p>
    <w:p w:rsidR="00AF4EB1" w:rsidRDefault="00AF4EB1" w:rsidP="00AF4EB1"/>
    <w:p w:rsidR="00AF4EB1" w:rsidRDefault="00AF4EB1" w:rsidP="00AF4EB1">
      <w:r>
        <w:t xml:space="preserve">Une proposition de modification du championnat de France a été soumise par Gilles </w:t>
      </w:r>
      <w:proofErr w:type="spellStart"/>
      <w:r>
        <w:t>Renaison</w:t>
      </w:r>
      <w:proofErr w:type="spellEnd"/>
      <w:r>
        <w:t xml:space="preserve">. Cette proposition sera étudiée par le CNC. Les avis des membres de la CNHS sont les suivants : </w:t>
      </w:r>
    </w:p>
    <w:p w:rsidR="00AF4EB1" w:rsidRDefault="00AF4EB1" w:rsidP="00AF4EB1">
      <w:pPr>
        <w:pStyle w:val="Paragraphedeliste"/>
        <w:numPr>
          <w:ilvl w:val="0"/>
          <w:numId w:val="3"/>
        </w:numPr>
        <w:spacing w:line="276" w:lineRule="auto"/>
      </w:pPr>
      <w:r>
        <w:t>Aucun club n'a remonté de problème de participation à plusieurs compétitions</w:t>
      </w:r>
    </w:p>
    <w:p w:rsidR="00AF4EB1" w:rsidRDefault="00AF4EB1" w:rsidP="00AF4EB1">
      <w:pPr>
        <w:pStyle w:val="Paragraphedeliste"/>
        <w:numPr>
          <w:ilvl w:val="0"/>
          <w:numId w:val="3"/>
        </w:numPr>
        <w:spacing w:line="276" w:lineRule="auto"/>
      </w:pPr>
      <w:r>
        <w:t>Revenir à 1 seule data pour la D1 est perçu comme un retour en arrière</w:t>
      </w:r>
    </w:p>
    <w:p w:rsidR="00AF4EB1" w:rsidRDefault="00AF4EB1" w:rsidP="00AF4EB1">
      <w:pPr>
        <w:pStyle w:val="Paragraphedeliste"/>
        <w:numPr>
          <w:ilvl w:val="0"/>
          <w:numId w:val="3"/>
        </w:numPr>
        <w:spacing w:line="276" w:lineRule="auto"/>
      </w:pPr>
      <w:r>
        <w:t>Le problème de piscine est uniquement budgétaire</w:t>
      </w:r>
    </w:p>
    <w:p w:rsidR="00AF4EB1" w:rsidRDefault="00AF4EB1" w:rsidP="00AF4EB1">
      <w:pPr>
        <w:pStyle w:val="Paragraphedeliste"/>
        <w:numPr>
          <w:ilvl w:val="0"/>
          <w:numId w:val="3"/>
        </w:numPr>
        <w:spacing w:line="276" w:lineRule="auto"/>
      </w:pPr>
      <w:r>
        <w:t>La suppression de la D3F est considérée par l'ensemble de la CNHS comme une mauvaise idée, il faut poursuivre le développement au féminin</w:t>
      </w:r>
    </w:p>
    <w:p w:rsidR="00AF4EB1" w:rsidRPr="00AF4EB1" w:rsidRDefault="00AF4EB1" w:rsidP="00AF4EB1">
      <w:r>
        <w:t>La proposition de changement de grille 42 est à étudier</w:t>
      </w:r>
    </w:p>
    <w:p w:rsidR="00AF4EB1" w:rsidRDefault="00AF4EB1" w:rsidP="00AF4EB1">
      <w:pPr>
        <w:pStyle w:val="Titre2"/>
      </w:pPr>
      <w:r>
        <w:t>Quotas des régions pour la saison 2019-2020</w:t>
      </w:r>
    </w:p>
    <w:p w:rsidR="00093CD2" w:rsidRPr="00093CD2" w:rsidRDefault="00093CD2" w:rsidP="00093CD2">
      <w:r>
        <w:t>Le fichier est disponible sur le site Web</w:t>
      </w:r>
    </w:p>
    <w:p w:rsidR="00AF4EB1" w:rsidRDefault="00AF4EB1" w:rsidP="00AF4EB1">
      <w:pPr>
        <w:pStyle w:val="Titre2"/>
      </w:pPr>
      <w:r>
        <w:t>Autres votes</w:t>
      </w:r>
    </w:p>
    <w:p w:rsidR="00093CD2" w:rsidRPr="00093CD2" w:rsidRDefault="00093CD2" w:rsidP="00093CD2">
      <w:r>
        <w:t>Sans objet.</w:t>
      </w:r>
    </w:p>
    <w:p w:rsidR="00AF4EB1" w:rsidRDefault="00AF4EB1" w:rsidP="00AF4EB1">
      <w:pPr>
        <w:pStyle w:val="Titre1"/>
      </w:pPr>
      <w:r>
        <w:t>Calendrier national</w:t>
      </w:r>
    </w:p>
    <w:p w:rsidR="00AF4EB1" w:rsidRDefault="00AF4EB1" w:rsidP="00AF4EB1">
      <w:pPr>
        <w:pStyle w:val="Titre2"/>
      </w:pPr>
      <w:r>
        <w:t>Compétitions (2019/2020). Confirmation des lieux et dates.</w:t>
      </w:r>
    </w:p>
    <w:tbl>
      <w:tblPr>
        <w:tblW w:w="835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546"/>
        <w:gridCol w:w="2410"/>
        <w:gridCol w:w="3403"/>
      </w:tblGrid>
      <w:tr w:rsidR="00093CD2" w:rsidRPr="00C211C8" w:rsidTr="00C30910">
        <w:trPr>
          <w:trHeight w:val="465"/>
          <w:tblHeader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  <w:i/>
              </w:rPr>
            </w:pPr>
            <w:r w:rsidRPr="00C211C8">
              <w:rPr>
                <w:i/>
              </w:rPr>
              <w:t>Intitulé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  <w:i/>
              </w:rPr>
            </w:pPr>
            <w:r w:rsidRPr="00C211C8">
              <w:rPr>
                <w:i/>
              </w:rPr>
              <w:t>Date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  <w:i/>
              </w:rPr>
            </w:pPr>
            <w:r w:rsidRPr="00C211C8">
              <w:rPr>
                <w:i/>
              </w:rPr>
              <w:t>Lieu</w:t>
            </w:r>
          </w:p>
        </w:tc>
      </w:tr>
      <w:tr w:rsidR="00093CD2" w:rsidRPr="00C211C8" w:rsidTr="00C30910">
        <w:trPr>
          <w:trHeight w:val="49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Manche 1 D1M et D1F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9 et 10 novembre 2019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Sarcelles</w:t>
            </w:r>
          </w:p>
        </w:tc>
      </w:tr>
      <w:tr w:rsidR="00093CD2" w:rsidRPr="00C211C8" w:rsidTr="00C30910">
        <w:trPr>
          <w:trHeight w:val="49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D1M Manche 2 et D2F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14 et 15 mars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rPr>
                <w:rFonts w:ascii="Calibri" w:hAnsi="Calibri"/>
              </w:rPr>
              <w:t>Le Puy en Velay ou Clermont ?</w:t>
            </w:r>
          </w:p>
        </w:tc>
      </w:tr>
      <w:tr w:rsidR="00093CD2" w:rsidRPr="00C211C8" w:rsidTr="00C30910">
        <w:trPr>
          <w:trHeight w:val="46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Manche 3 D1M et D1F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30, 31 mai et 1</w:t>
            </w:r>
            <w:r w:rsidRPr="00C211C8">
              <w:rPr>
                <w:vertAlign w:val="superscript"/>
              </w:rPr>
              <w:t>er</w:t>
            </w:r>
            <w:r w:rsidRPr="00C211C8">
              <w:t xml:space="preserve"> juin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rPr>
                <w:rFonts w:ascii="Calibri" w:hAnsi="Calibri"/>
              </w:rPr>
              <w:t>La Rochelle ou Clermont ou le Puy ?</w:t>
            </w:r>
          </w:p>
        </w:tc>
      </w:tr>
      <w:tr w:rsidR="00093CD2" w:rsidRPr="00C211C8" w:rsidTr="00C30910">
        <w:trPr>
          <w:trHeight w:val="46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D2M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6 et 7 juin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rPr>
                <w:rFonts w:ascii="Calibri" w:hAnsi="Calibri"/>
              </w:rPr>
              <w:t>Rennes</w:t>
            </w:r>
          </w:p>
        </w:tc>
      </w:tr>
      <w:tr w:rsidR="00093CD2" w:rsidRPr="00C211C8" w:rsidTr="00C30910">
        <w:trPr>
          <w:trHeight w:val="46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 xml:space="preserve">D3M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16 et 17 mai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Hyères</w:t>
            </w:r>
          </w:p>
        </w:tc>
      </w:tr>
      <w:tr w:rsidR="00093CD2" w:rsidRPr="00C211C8" w:rsidTr="00C30910">
        <w:trPr>
          <w:trHeight w:val="46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D3F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16 et 17 mai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Limoux ?</w:t>
            </w:r>
          </w:p>
        </w:tc>
      </w:tr>
      <w:tr w:rsidR="00093CD2" w:rsidRPr="00C211C8" w:rsidTr="00C30910">
        <w:trPr>
          <w:trHeight w:val="46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D4M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13 et 14 juin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Quimper</w:t>
            </w:r>
          </w:p>
        </w:tc>
      </w:tr>
      <w:tr w:rsidR="00093CD2" w:rsidRPr="00C211C8" w:rsidTr="00C30910">
        <w:trPr>
          <w:trHeight w:val="46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Juniors/Minimes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21 et 22 mars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Châteaubriant</w:t>
            </w:r>
          </w:p>
        </w:tc>
      </w:tr>
      <w:tr w:rsidR="00093CD2" w:rsidRPr="00C211C8" w:rsidTr="00C30910">
        <w:trPr>
          <w:trHeight w:val="46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Benjamins/Cadets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8 et 9 mai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Metz ?</w:t>
            </w:r>
          </w:p>
        </w:tc>
      </w:tr>
      <w:tr w:rsidR="00093CD2" w:rsidRPr="00C211C8" w:rsidTr="00C30910">
        <w:trPr>
          <w:trHeight w:val="41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Masters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1</w:t>
            </w:r>
            <w:r w:rsidRPr="00C211C8">
              <w:rPr>
                <w:vertAlign w:val="superscript"/>
              </w:rPr>
              <w:t>er</w:t>
            </w:r>
            <w:r w:rsidRPr="00C211C8">
              <w:t xml:space="preserve"> et 2 Février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rPr>
                <w:rFonts w:ascii="Calibri" w:hAnsi="Calibri"/>
              </w:rPr>
              <w:t>Montluçon</w:t>
            </w:r>
          </w:p>
        </w:tc>
      </w:tr>
      <w:tr w:rsidR="00093CD2" w:rsidRPr="00C211C8" w:rsidTr="00C30910">
        <w:trPr>
          <w:trHeight w:val="43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t>Coupe des régions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1"/>
              <w:rPr>
                <w:rFonts w:ascii="Calibri" w:hAnsi="Calibri"/>
              </w:rPr>
            </w:pPr>
            <w:r w:rsidRPr="00C211C8">
              <w:t>1</w:t>
            </w:r>
            <w:r w:rsidRPr="00C211C8">
              <w:rPr>
                <w:vertAlign w:val="superscript"/>
              </w:rPr>
              <w:t>er</w:t>
            </w:r>
            <w:r w:rsidRPr="00C211C8">
              <w:t xml:space="preserve"> et 2 Février 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CD2" w:rsidRPr="00C211C8" w:rsidRDefault="00093CD2" w:rsidP="00C30910">
            <w:pPr>
              <w:ind w:left="142"/>
              <w:rPr>
                <w:rFonts w:ascii="Calibri" w:hAnsi="Calibri"/>
              </w:rPr>
            </w:pPr>
            <w:r w:rsidRPr="00C211C8">
              <w:rPr>
                <w:rFonts w:ascii="Calibri" w:hAnsi="Calibri"/>
              </w:rPr>
              <w:t>Montluçon</w:t>
            </w:r>
          </w:p>
        </w:tc>
      </w:tr>
    </w:tbl>
    <w:p w:rsidR="00093CD2" w:rsidRPr="00093CD2" w:rsidRDefault="00093CD2" w:rsidP="00093CD2"/>
    <w:p w:rsidR="00AF4EB1" w:rsidRDefault="00AF4EB1" w:rsidP="00AF4EB1">
      <w:pPr>
        <w:pStyle w:val="Titre2"/>
      </w:pPr>
      <w:r>
        <w:t>Formations et examens</w:t>
      </w:r>
    </w:p>
    <w:p w:rsidR="00093CD2" w:rsidRDefault="00093CD2" w:rsidP="00093CD2">
      <w:r>
        <w:t xml:space="preserve">AN2 : </w:t>
      </w:r>
    </w:p>
    <w:p w:rsidR="00C211C8" w:rsidRPr="00C211C8" w:rsidRDefault="00C211C8" w:rsidP="00093CD2">
      <w:r w:rsidRPr="00C211C8">
        <w:t>Stage pratique sur stage France</w:t>
      </w:r>
    </w:p>
    <w:p w:rsidR="00093CD2" w:rsidRPr="00C211C8" w:rsidRDefault="00093CD2" w:rsidP="00C211C8">
      <w:pPr>
        <w:pStyle w:val="Paragraphedeliste"/>
        <w:numPr>
          <w:ilvl w:val="0"/>
          <w:numId w:val="11"/>
        </w:numPr>
      </w:pPr>
      <w:r w:rsidRPr="00C211C8">
        <w:t xml:space="preserve">7/8 décembre 2019 </w:t>
      </w:r>
      <w:r w:rsidR="00C211C8" w:rsidRPr="00C211C8">
        <w:t xml:space="preserve">à </w:t>
      </w:r>
      <w:r w:rsidRPr="00C211C8">
        <w:t>L</w:t>
      </w:r>
      <w:r w:rsidR="00C211C8" w:rsidRPr="00C211C8">
        <w:t>a Rochelle (à confirmer)</w:t>
      </w:r>
    </w:p>
    <w:p w:rsidR="00093CD2" w:rsidRPr="00C211C8" w:rsidRDefault="00093CD2" w:rsidP="00C211C8">
      <w:pPr>
        <w:pStyle w:val="Paragraphedeliste"/>
        <w:numPr>
          <w:ilvl w:val="0"/>
          <w:numId w:val="11"/>
        </w:numPr>
      </w:pPr>
      <w:r w:rsidRPr="00C211C8">
        <w:t xml:space="preserve">11 / 12 Janvier 2020 : Stage hommes en </w:t>
      </w:r>
      <w:r w:rsidR="00C211C8" w:rsidRPr="00C211C8">
        <w:t>Bretagne (à confirmer)</w:t>
      </w:r>
    </w:p>
    <w:p w:rsidR="00093CD2" w:rsidRPr="00C211C8" w:rsidRDefault="00093CD2" w:rsidP="00093CD2">
      <w:r w:rsidRPr="00C211C8">
        <w:lastRenderedPageBreak/>
        <w:t>Stage Pratique sur manche 2 14 et 15 mars 2020 et sur junior minime</w:t>
      </w:r>
    </w:p>
    <w:p w:rsidR="00093CD2" w:rsidRPr="00C211C8" w:rsidRDefault="00093CD2" w:rsidP="00093CD2">
      <w:r w:rsidRPr="00C211C8">
        <w:t>Examen</w:t>
      </w:r>
      <w:r w:rsidR="00C211C8" w:rsidRPr="00C211C8">
        <w:t xml:space="preserve"> sur les championnats</w:t>
      </w:r>
      <w:r w:rsidRPr="00C211C8">
        <w:t xml:space="preserve"> D4M et D3M</w:t>
      </w:r>
    </w:p>
    <w:p w:rsidR="00093CD2" w:rsidRPr="00B447D2" w:rsidRDefault="00093CD2" w:rsidP="00093CD2">
      <w:pPr>
        <w:rPr>
          <w:highlight w:val="yellow"/>
        </w:rPr>
      </w:pPr>
    </w:p>
    <w:p w:rsidR="00093CD2" w:rsidRDefault="00093CD2" w:rsidP="00093CD2">
      <w:r>
        <w:t xml:space="preserve">EF1 : </w:t>
      </w:r>
    </w:p>
    <w:p w:rsidR="00093CD2" w:rsidRDefault="00093CD2" w:rsidP="00093CD2">
      <w:r>
        <w:t>Formation : 5 et 6 octobre 2019 et 2 et 3 novembre 2019</w:t>
      </w:r>
    </w:p>
    <w:p w:rsidR="00093CD2" w:rsidRPr="00093CD2" w:rsidRDefault="00093CD2" w:rsidP="00093CD2">
      <w:r>
        <w:t>Examen : 7 décembre 2019</w:t>
      </w:r>
    </w:p>
    <w:p w:rsidR="00AF4EB1" w:rsidRDefault="00AF4EB1" w:rsidP="00AF4EB1">
      <w:pPr>
        <w:pStyle w:val="Titre2"/>
      </w:pPr>
      <w:r>
        <w:t>Stages équipes de France.</w:t>
      </w:r>
    </w:p>
    <w:p w:rsidR="00093CD2" w:rsidRDefault="00093CD2" w:rsidP="00093CD2">
      <w:r>
        <w:t>Elite :</w:t>
      </w:r>
    </w:p>
    <w:p w:rsidR="00093CD2" w:rsidRDefault="00093CD2" w:rsidP="00093CD2">
      <w:r>
        <w:t xml:space="preserve">7/8 décembre 2019 : Stage brassage  LA ROCHELLE ? </w:t>
      </w:r>
    </w:p>
    <w:p w:rsidR="00093CD2" w:rsidRDefault="00093CD2" w:rsidP="00093CD2">
      <w:r>
        <w:t>11 / 12 Janvier 2020 : Stage hommes en BRETAGNE ?</w:t>
      </w:r>
    </w:p>
    <w:p w:rsidR="00093CD2" w:rsidRDefault="00093CD2" w:rsidP="00093CD2">
      <w:r>
        <w:t xml:space="preserve">7 / 8 mars 2020 : stage à SARCELLES sélection </w:t>
      </w:r>
    </w:p>
    <w:p w:rsidR="00093CD2" w:rsidRDefault="00093CD2" w:rsidP="00093CD2">
      <w:r>
        <w:t>18/19 avril 2020 : rencontre internationale à MULHOUSE ? (GB, Turquie, Espagne ?)</w:t>
      </w:r>
    </w:p>
    <w:p w:rsidR="00093CD2" w:rsidRDefault="00093CD2" w:rsidP="00093CD2">
      <w:r>
        <w:t xml:space="preserve">16 au 17 mai 2020 : stage </w:t>
      </w:r>
    </w:p>
    <w:p w:rsidR="00093CD2" w:rsidRDefault="00093CD2" w:rsidP="00093CD2">
      <w:r>
        <w:t>19 au 21 juin 2020 : stage long à LAVAL ?</w:t>
      </w:r>
    </w:p>
    <w:p w:rsidR="00093CD2" w:rsidRDefault="00093CD2" w:rsidP="00093CD2">
      <w:r>
        <w:t>20 juillet au 2 aout 2020 : Championnat du monde en Australie</w:t>
      </w:r>
    </w:p>
    <w:p w:rsidR="00093CD2" w:rsidRDefault="00093CD2" w:rsidP="00093CD2"/>
    <w:p w:rsidR="00093CD2" w:rsidRPr="00093CD2" w:rsidRDefault="00093CD2" w:rsidP="00093CD2">
      <w:r>
        <w:t xml:space="preserve">Pas </w:t>
      </w:r>
      <w:proofErr w:type="gramStart"/>
      <w:r>
        <w:t>de stage</w:t>
      </w:r>
      <w:r w:rsidRPr="000B6405">
        <w:t xml:space="preserve"> jeunes avant le brassage du 1</w:t>
      </w:r>
      <w:r w:rsidRPr="000B6405">
        <w:rPr>
          <w:vertAlign w:val="superscript"/>
        </w:rPr>
        <w:t>er</w:t>
      </w:r>
      <w:r>
        <w:t xml:space="preserve"> </w:t>
      </w:r>
      <w:proofErr w:type="spellStart"/>
      <w:r w:rsidRPr="000B6405">
        <w:t>week</w:t>
      </w:r>
      <w:proofErr w:type="spellEnd"/>
      <w:r w:rsidRPr="000B6405">
        <w:t xml:space="preserve"> end de septembre 2020 </w:t>
      </w:r>
      <w:proofErr w:type="gramEnd"/>
      <w:r w:rsidRPr="000B6405">
        <w:t xml:space="preserve"> à </w:t>
      </w:r>
      <w:r>
        <w:t>L</w:t>
      </w:r>
      <w:r w:rsidRPr="000B6405">
        <w:t xml:space="preserve">a </w:t>
      </w:r>
      <w:r>
        <w:t>R</w:t>
      </w:r>
      <w:r w:rsidRPr="000B6405">
        <w:t>ochelle.</w:t>
      </w:r>
    </w:p>
    <w:p w:rsidR="00AF4EB1" w:rsidRDefault="00AF4EB1" w:rsidP="00AF4EB1">
      <w:pPr>
        <w:pStyle w:val="Titre2"/>
      </w:pPr>
      <w:r>
        <w:t>Réunions Collèges.</w:t>
      </w:r>
    </w:p>
    <w:p w:rsidR="00093CD2" w:rsidRDefault="00093CD2" w:rsidP="00093CD2">
      <w:r>
        <w:t>AG FFESSM : 28 et 29 mars 2020 à Aix en Provence</w:t>
      </w:r>
    </w:p>
    <w:p w:rsidR="00093CD2" w:rsidRDefault="00093CD2" w:rsidP="00093CD2">
      <w:r>
        <w:t>CNA : 25 et 26 janvier 2020 ou 18 et 19 janvier 2020 en NA.</w:t>
      </w:r>
    </w:p>
    <w:p w:rsidR="00093CD2" w:rsidRDefault="00093CD2" w:rsidP="00093CD2">
      <w:r>
        <w:t>Colloque des entraîneurs : 23 novembre 2019</w:t>
      </w:r>
    </w:p>
    <w:p w:rsidR="00093CD2" w:rsidRDefault="00093CD2" w:rsidP="00093CD2">
      <w:r>
        <w:t>CNI : 24 novembre 2019</w:t>
      </w:r>
    </w:p>
    <w:p w:rsidR="00093CD2" w:rsidRPr="00093CD2" w:rsidRDefault="00093CD2" w:rsidP="00093CD2">
      <w:r>
        <w:t>CNC : 20 juin 2020</w:t>
      </w:r>
    </w:p>
    <w:p w:rsidR="00AF4EB1" w:rsidRDefault="00AF4EB1" w:rsidP="00AF4EB1">
      <w:pPr>
        <w:pStyle w:val="Titre1"/>
      </w:pPr>
      <w:r>
        <w:t>Collège National des Arbitres (CNA)</w:t>
      </w:r>
    </w:p>
    <w:p w:rsidR="00AF4EB1" w:rsidRDefault="00AF4EB1" w:rsidP="00AF4EB1">
      <w:pPr>
        <w:pStyle w:val="Titre2"/>
      </w:pPr>
      <w:r>
        <w:t>Bilan des arbitrages saison 2018/2019</w:t>
      </w:r>
    </w:p>
    <w:p w:rsidR="00093CD2" w:rsidRDefault="00093CD2" w:rsidP="00093CD2">
      <w:r>
        <w:t>160 arbitres dans la base fédérale, 36 inactifs (+11), 4 arbitres ont pris leur année blanche, 9 n'ont pas formulé leurs vœux, 1 grossesse, 3 coaches équipes de France exemptés.</w:t>
      </w:r>
    </w:p>
    <w:p w:rsidR="00093CD2" w:rsidRDefault="00093CD2" w:rsidP="00093CD2">
      <w:r>
        <w:t xml:space="preserve">Le besoin est de 141 AN2 (hors commissaire, donc perte de 8 AN2) sur la saison. </w:t>
      </w:r>
    </w:p>
    <w:p w:rsidR="00093CD2" w:rsidRDefault="00093CD2" w:rsidP="00093CD2">
      <w:r>
        <w:t>Total : 95 AN2 disponibles au lieu des 123 de la saison précédente.</w:t>
      </w:r>
    </w:p>
    <w:p w:rsidR="00093CD2" w:rsidRDefault="00093CD2" w:rsidP="00093CD2">
      <w:r>
        <w:t>Voir CR détaillé en annexe.</w:t>
      </w:r>
    </w:p>
    <w:p w:rsidR="00093CD2" w:rsidRPr="00093CD2" w:rsidRDefault="00093CD2" w:rsidP="00093CD2">
      <w:r>
        <w:t>Des lycras de la FFESSM et des sifflets offerts par Hockeysub.com ont été distribués aux AN2 au cours de la saison.</w:t>
      </w:r>
    </w:p>
    <w:p w:rsidR="00AF4EB1" w:rsidRDefault="00AF4EB1" w:rsidP="00AF4EB1">
      <w:pPr>
        <w:pStyle w:val="Titre2"/>
      </w:pPr>
      <w:r>
        <w:t>Bilan des formations saison 2018/2019</w:t>
      </w:r>
    </w:p>
    <w:p w:rsidR="00093CD2" w:rsidRDefault="00093CD2" w:rsidP="00093CD2">
      <w:r>
        <w:t>AN2 : 11 candidats, examen à St Brieuc et Berck, nouveau système avec 2 stage France et 1 championnat, il n'y a plus de WE théorique.</w:t>
      </w:r>
    </w:p>
    <w:p w:rsidR="00093CD2" w:rsidRDefault="00093CD2" w:rsidP="00093CD2">
      <w:r>
        <w:t>2/5 AN2 reçus à Berck.</w:t>
      </w:r>
    </w:p>
    <w:p w:rsidR="00093CD2" w:rsidRDefault="00093CD2" w:rsidP="00093CD2">
      <w:r>
        <w:t>2/6 AN2 reçus à St Brieuc.</w:t>
      </w:r>
    </w:p>
    <w:p w:rsidR="00093CD2" w:rsidRDefault="00093CD2" w:rsidP="00093CD2">
      <w:r>
        <w:t xml:space="preserve">Attention, 2 candidats n'avaient pas travaillé la théorie. Le chantier sur le questionnaire "formation AN2" est toujours ouvert. </w:t>
      </w:r>
    </w:p>
    <w:p w:rsidR="00093CD2" w:rsidRDefault="00093CD2" w:rsidP="00093CD2">
      <w:r>
        <w:t>A la fin des 2 stages pratiques, les formateurs émettent un avis de conseil sur la capacité des candidats à passer l'examen. Cet avis n'est jamais pris en compte par les stagiaires.</w:t>
      </w:r>
    </w:p>
    <w:p w:rsidR="00093CD2" w:rsidRPr="00093CD2" w:rsidRDefault="00093CD2" w:rsidP="00093CD2">
      <w:r>
        <w:t>1 AN2 a été réactivé.</w:t>
      </w:r>
    </w:p>
    <w:p w:rsidR="00AF4EB1" w:rsidRDefault="00AF4EB1" w:rsidP="00AF4EB1">
      <w:pPr>
        <w:pStyle w:val="Titre2"/>
      </w:pPr>
      <w:bookmarkStart w:id="6" w:name="_Ref20674751"/>
      <w:r>
        <w:t>Finalisation des règles de jeu pour la saison 2019/2020</w:t>
      </w:r>
      <w:bookmarkEnd w:id="6"/>
    </w:p>
    <w:p w:rsidR="002867AA" w:rsidRDefault="002867AA" w:rsidP="002867AA">
      <w:r>
        <w:t>Un travail est en cours pour ajuster les règles françaises aux règles internationales.</w:t>
      </w:r>
    </w:p>
    <w:p w:rsidR="002867AA" w:rsidRDefault="002867AA" w:rsidP="002867AA">
      <w:r>
        <w:lastRenderedPageBreak/>
        <w:t xml:space="preserve">Retour sur la règle </w:t>
      </w:r>
      <w:r w:rsidRPr="00D36A2D">
        <w:t>Fr.17.8.4.1</w:t>
      </w:r>
      <w:r>
        <w:t xml:space="preserve"> dont l'ajustement pour coller à la règle internationale a été refusé au cours de la précédente AG. Alexandre </w:t>
      </w:r>
      <w:proofErr w:type="spellStart"/>
      <w:r>
        <w:t>Fuster</w:t>
      </w:r>
      <w:proofErr w:type="spellEnd"/>
      <w:r>
        <w:t xml:space="preserve"> </w:t>
      </w:r>
      <w:proofErr w:type="spellStart"/>
      <w:r>
        <w:t>ré-explique</w:t>
      </w:r>
      <w:proofErr w:type="spellEnd"/>
      <w:r>
        <w:t xml:space="preserve"> les différences et la modification de l'article est à nouveau soumise au vote</w:t>
      </w:r>
    </w:p>
    <w:p w:rsidR="002867AA" w:rsidRDefault="002867AA" w:rsidP="002867AA"/>
    <w:p w:rsidR="002867AA" w:rsidRDefault="002867AA" w:rsidP="002867AA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Contre : IDF </w:t>
      </w:r>
      <w:r w:rsidRPr="00D87FEC">
        <w:rPr>
          <w:color w:val="7030A0"/>
        </w:rPr>
        <w:sym w:font="Wingdings" w:char="F0E0"/>
      </w:r>
      <w:r>
        <w:rPr>
          <w:color w:val="7030A0"/>
        </w:rPr>
        <w:t xml:space="preserve"> 262 voix</w:t>
      </w:r>
    </w:p>
    <w:p w:rsidR="002867AA" w:rsidRDefault="002867AA" w:rsidP="002867AA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Abstention : GUA, NA, AURA, HDF </w:t>
      </w:r>
      <w:r w:rsidRPr="00287BE7">
        <w:rPr>
          <w:color w:val="7030A0"/>
        </w:rPr>
        <w:sym w:font="Wingdings" w:char="F0E0"/>
      </w:r>
      <w:r>
        <w:rPr>
          <w:color w:val="7030A0"/>
        </w:rPr>
        <w:t xml:space="preserve"> 378 voix</w:t>
      </w:r>
    </w:p>
    <w:p w:rsidR="002867AA" w:rsidRDefault="002867AA" w:rsidP="002867AA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 xml:space="preserve">Pour </w:t>
      </w:r>
      <w:proofErr w:type="gramStart"/>
      <w:r>
        <w:rPr>
          <w:color w:val="7030A0"/>
        </w:rPr>
        <w:t>:BPL</w:t>
      </w:r>
      <w:proofErr w:type="gramEnd"/>
      <w:r>
        <w:rPr>
          <w:color w:val="7030A0"/>
        </w:rPr>
        <w:t xml:space="preserve">, OPM, EST </w:t>
      </w:r>
      <w:r w:rsidRPr="00E675AD">
        <w:rPr>
          <w:color w:val="7030A0"/>
        </w:rPr>
        <w:sym w:font="Wingdings" w:char="F0E0"/>
      </w:r>
      <w:r>
        <w:rPr>
          <w:color w:val="7030A0"/>
        </w:rPr>
        <w:t xml:space="preserve"> 564 voix</w:t>
      </w:r>
    </w:p>
    <w:p w:rsidR="002867AA" w:rsidRDefault="002867AA" w:rsidP="002867AA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La modification est adoptée à la majorité</w:t>
      </w:r>
    </w:p>
    <w:p w:rsidR="00AF4EB1" w:rsidRDefault="00AF4EB1" w:rsidP="00AF4EB1">
      <w:pPr>
        <w:pStyle w:val="Titre2"/>
      </w:pPr>
      <w:r>
        <w:t>Préparation saison 2019/2020</w:t>
      </w:r>
    </w:p>
    <w:p w:rsidR="002867AA" w:rsidRDefault="002867AA" w:rsidP="002867AA">
      <w:r>
        <w:t>Un travail préparatoire de vérification des licences sera effectué, sous réserve que le site fédéral soit à nouveau opérationnel.</w:t>
      </w:r>
    </w:p>
    <w:p w:rsidR="002867AA" w:rsidRDefault="002867AA" w:rsidP="002867AA">
      <w:r>
        <w:t>L'arbitrage à 3 est prévu sur les manches 1 et 3 de D1, mais cela sera peut être compliqué avec les effectifs.</w:t>
      </w:r>
    </w:p>
    <w:p w:rsidR="002867AA" w:rsidRPr="00B447D2" w:rsidRDefault="002867AA" w:rsidP="002867AA">
      <w:r>
        <w:t>Le CNA demande une mise à jour de l'annuaire des Responsables Régionaux d'Arbitrage.</w:t>
      </w:r>
    </w:p>
    <w:p w:rsidR="00AF4EB1" w:rsidRDefault="00AF4EB1" w:rsidP="00AF4EB1">
      <w:pPr>
        <w:pStyle w:val="Titre2"/>
      </w:pPr>
      <w:r>
        <w:t>Informations Internationales</w:t>
      </w:r>
    </w:p>
    <w:p w:rsidR="002867AA" w:rsidRPr="002867AA" w:rsidRDefault="002867AA" w:rsidP="002867AA">
      <w:r>
        <w:t>Les propositions de nouvelles règles de jeu vont maintenant passer par une proposition des Français auprès d'autres nations pour les tester également avant de les faire valider à l'international.</w:t>
      </w:r>
    </w:p>
    <w:p w:rsidR="00AF4EB1" w:rsidRDefault="00AF4EB1" w:rsidP="00AF4EB1">
      <w:pPr>
        <w:pStyle w:val="Titre1"/>
      </w:pPr>
      <w:r>
        <w:t>Collège National des Instructeurs (CNI)</w:t>
      </w:r>
    </w:p>
    <w:p w:rsidR="002867AA" w:rsidRPr="00444F3E" w:rsidRDefault="002867AA" w:rsidP="002867AA">
      <w:r w:rsidRPr="00444F3E">
        <w:t>Voir le compte rendu en annexe.</w:t>
      </w:r>
    </w:p>
    <w:p w:rsidR="00AF4EB1" w:rsidRDefault="00AF4EB1" w:rsidP="00AF4EB1">
      <w:pPr>
        <w:pStyle w:val="Titre1"/>
      </w:pPr>
      <w:r>
        <w:t>Collège National des Médecins (CNM)</w:t>
      </w:r>
    </w:p>
    <w:p w:rsidR="002867AA" w:rsidRPr="00DA486B" w:rsidRDefault="002867AA" w:rsidP="002867AA">
      <w:r w:rsidRPr="00DA486B">
        <w:t>Rappel : les commis</w:t>
      </w:r>
      <w:r>
        <w:t>saires renvoient une fiche de de</w:t>
      </w:r>
      <w:r w:rsidRPr="00DA486B">
        <w:t>scription des différentes blessures observées au cours de différents championnats.</w:t>
      </w:r>
    </w:p>
    <w:p w:rsidR="00AF4EB1" w:rsidRDefault="00AF4EB1" w:rsidP="00AF4EB1">
      <w:pPr>
        <w:pStyle w:val="Titre1"/>
      </w:pPr>
      <w:bookmarkStart w:id="7" w:name="_Ref20673562"/>
      <w:r>
        <w:t>Bilan du budget 2018-2019</w:t>
      </w:r>
      <w:bookmarkEnd w:id="7"/>
    </w:p>
    <w:p w:rsidR="002867AA" w:rsidRDefault="002867AA" w:rsidP="002867AA">
      <w:r>
        <w:t>Changement de fonctionnement : le budget 2018-2019 est établi du 1</w:t>
      </w:r>
      <w:r w:rsidRPr="00DA486B">
        <w:rPr>
          <w:vertAlign w:val="superscript"/>
        </w:rPr>
        <w:t>er</w:t>
      </w:r>
      <w:r>
        <w:t xml:space="preserve"> janvier au 31 août. Le budget est maintenant réalisé par saison, du 1</w:t>
      </w:r>
      <w:r w:rsidRPr="002867AA">
        <w:rPr>
          <w:vertAlign w:val="superscript"/>
        </w:rPr>
        <w:t>er</w:t>
      </w:r>
      <w:r>
        <w:t xml:space="preserve"> septembre au 31 août. </w:t>
      </w:r>
    </w:p>
    <w:p w:rsidR="002867AA" w:rsidRDefault="002867AA" w:rsidP="002867AA">
      <w:r>
        <w:t xml:space="preserve">Aucun championnat de </w:t>
      </w:r>
      <w:proofErr w:type="gramStart"/>
      <w:r>
        <w:t>France est</w:t>
      </w:r>
      <w:proofErr w:type="gramEnd"/>
      <w:r>
        <w:t xml:space="preserve"> en dépassement financier.</w:t>
      </w:r>
    </w:p>
    <w:p w:rsidR="002867AA" w:rsidRPr="002867AA" w:rsidRDefault="002867AA" w:rsidP="002867AA">
      <w:r>
        <w:t>Toutes les lignes budgétaires équipe de France sont en dépassement, notamment sur le championnat d'Europe.</w:t>
      </w:r>
    </w:p>
    <w:p w:rsidR="00AF4EB1" w:rsidRDefault="00AF4EB1" w:rsidP="00AF4EB1">
      <w:pPr>
        <w:pStyle w:val="Titre1"/>
      </w:pPr>
      <w:r>
        <w:t>Tour des Régions</w:t>
      </w:r>
    </w:p>
    <w:p w:rsidR="00AF4EB1" w:rsidRDefault="00AF4EB1" w:rsidP="00AF4EB1">
      <w:pPr>
        <w:pStyle w:val="Titre2"/>
      </w:pPr>
      <w:r>
        <w:t>Faits marquants et perspectives</w:t>
      </w:r>
    </w:p>
    <w:p w:rsidR="002867AA" w:rsidRDefault="002867AA" w:rsidP="002867AA">
      <w:r>
        <w:t xml:space="preserve">EST : </w:t>
      </w:r>
    </w:p>
    <w:p w:rsidR="002867AA" w:rsidRDefault="002867AA" w:rsidP="002867AA">
      <w:pPr>
        <w:pStyle w:val="Paragraphedeliste"/>
        <w:numPr>
          <w:ilvl w:val="0"/>
          <w:numId w:val="5"/>
        </w:numPr>
        <w:spacing w:line="276" w:lineRule="auto"/>
      </w:pPr>
      <w:r>
        <w:t>Belle compétition à Nogent sur Seine</w:t>
      </w:r>
    </w:p>
    <w:p w:rsidR="002867AA" w:rsidRDefault="002867AA" w:rsidP="002867AA">
      <w:pPr>
        <w:pStyle w:val="Paragraphedeliste"/>
        <w:numPr>
          <w:ilvl w:val="0"/>
          <w:numId w:val="5"/>
        </w:numPr>
        <w:spacing w:line="276" w:lineRule="auto"/>
      </w:pPr>
      <w:r>
        <w:t>Proposition d'un colloque arbitres régionaux</w:t>
      </w:r>
    </w:p>
    <w:p w:rsidR="002867AA" w:rsidRDefault="002867AA" w:rsidP="002867AA">
      <w:r>
        <w:t>BPL :</w:t>
      </w:r>
    </w:p>
    <w:p w:rsidR="002867AA" w:rsidRDefault="002867AA" w:rsidP="002867AA">
      <w:pPr>
        <w:pStyle w:val="Paragraphedeliste"/>
        <w:numPr>
          <w:ilvl w:val="0"/>
          <w:numId w:val="6"/>
        </w:numPr>
        <w:spacing w:line="276" w:lineRule="auto"/>
      </w:pPr>
      <w:r>
        <w:t xml:space="preserve">Satisfactions sur le nombre de sélectionnés en </w:t>
      </w:r>
      <w:proofErr w:type="spellStart"/>
      <w:r>
        <w:t>EdF</w:t>
      </w:r>
      <w:proofErr w:type="spellEnd"/>
    </w:p>
    <w:p w:rsidR="002867AA" w:rsidRDefault="002867AA" w:rsidP="002867AA">
      <w:pPr>
        <w:pStyle w:val="Paragraphedeliste"/>
        <w:numPr>
          <w:ilvl w:val="0"/>
          <w:numId w:val="6"/>
        </w:numPr>
        <w:spacing w:line="276" w:lineRule="auto"/>
      </w:pPr>
      <w:r>
        <w:t>2 équipes sur le podium de D1M</w:t>
      </w:r>
    </w:p>
    <w:p w:rsidR="002867AA" w:rsidRDefault="002867AA" w:rsidP="002867AA">
      <w:pPr>
        <w:pStyle w:val="Paragraphedeliste"/>
        <w:numPr>
          <w:ilvl w:val="0"/>
          <w:numId w:val="6"/>
        </w:numPr>
        <w:spacing w:line="276" w:lineRule="auto"/>
      </w:pPr>
      <w:r>
        <w:t>+20 initiateurs en 2019, en même temps que le tournoi féminin</w:t>
      </w:r>
    </w:p>
    <w:p w:rsidR="002867AA" w:rsidRDefault="002867AA" w:rsidP="002867AA">
      <w:pPr>
        <w:pStyle w:val="Paragraphedeliste"/>
        <w:numPr>
          <w:ilvl w:val="0"/>
          <w:numId w:val="6"/>
        </w:numPr>
        <w:spacing w:line="276" w:lineRule="auto"/>
      </w:pPr>
      <w:r>
        <w:t>8 candidats MEF1 pour la session de cette saison</w:t>
      </w:r>
    </w:p>
    <w:p w:rsidR="002867AA" w:rsidRDefault="002867AA" w:rsidP="002867AA">
      <w:pPr>
        <w:pStyle w:val="Paragraphedeliste"/>
        <w:numPr>
          <w:ilvl w:val="0"/>
          <w:numId w:val="6"/>
        </w:numPr>
        <w:spacing w:line="276" w:lineRule="auto"/>
      </w:pPr>
      <w:r>
        <w:lastRenderedPageBreak/>
        <w:t>Le montant des subventions est en baisse, et cela impacte le budget de la commission régionale</w:t>
      </w:r>
    </w:p>
    <w:p w:rsidR="002867AA" w:rsidRDefault="002867AA" w:rsidP="002867AA">
      <w:r>
        <w:t>OMP :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r>
        <w:t>Perte de motivation dans la région, 2 équipes uniquement en 2019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r>
        <w:t>Une remontée est possible pour 2019/2020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r>
        <w:t>Relance des formations RIFAHS</w:t>
      </w:r>
    </w:p>
    <w:p w:rsidR="002867AA" w:rsidRDefault="002867AA" w:rsidP="002867AA">
      <w:r>
        <w:t xml:space="preserve">GUA : 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r>
        <w:t>Possibilité d'une équipe en D4</w:t>
      </w:r>
    </w:p>
    <w:p w:rsidR="002867AA" w:rsidRDefault="002867AA" w:rsidP="002867AA">
      <w:r>
        <w:t xml:space="preserve">PACA : 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r>
        <w:t>Perte de motivation sur le club de Cagnes</w:t>
      </w:r>
    </w:p>
    <w:p w:rsidR="002867AA" w:rsidRDefault="002867AA" w:rsidP="002867AA">
      <w:r>
        <w:t xml:space="preserve">AURA : 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r>
        <w:t>Demande de plus de souplesse et de décentralisation des formations MEF1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proofErr w:type="spellStart"/>
      <w:r>
        <w:t>Créaion</w:t>
      </w:r>
      <w:proofErr w:type="spellEnd"/>
      <w:r>
        <w:t xml:space="preserve"> d'un club à Evian, uniquement en catégories jeunes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r>
        <w:t>Le club de Lyon manque de créneau pour accueillir toutes les personnes qui veulent s'inscrire</w:t>
      </w:r>
    </w:p>
    <w:p w:rsidR="002867AA" w:rsidRDefault="002867AA" w:rsidP="002867AA">
      <w:r>
        <w:t xml:space="preserve">IDF : </w:t>
      </w:r>
    </w:p>
    <w:p w:rsidR="002867AA" w:rsidRDefault="002867AA" w:rsidP="002867AA">
      <w:pPr>
        <w:pStyle w:val="Paragraphedeliste"/>
        <w:numPr>
          <w:ilvl w:val="0"/>
          <w:numId w:val="7"/>
        </w:numPr>
        <w:spacing w:line="276" w:lineRule="auto"/>
      </w:pPr>
      <w:r>
        <w:t>Moins de problème de piscine sur 2019/2020 que 2018/2019</w:t>
      </w:r>
    </w:p>
    <w:p w:rsidR="002867AA" w:rsidRPr="002867AA" w:rsidRDefault="002867AA" w:rsidP="002867AA">
      <w:r>
        <w:t xml:space="preserve">Pas de formation </w:t>
      </w:r>
      <w:proofErr w:type="gramStart"/>
      <w:r>
        <w:t>initiateur</w:t>
      </w:r>
      <w:proofErr w:type="gramEnd"/>
      <w:r>
        <w:t xml:space="preserve"> en IDF depuis 2 ans. La prochaine aura lieu en novembre 2019.</w:t>
      </w:r>
    </w:p>
    <w:p w:rsidR="00AF4EB1" w:rsidRDefault="00AF4EB1" w:rsidP="00AF4EB1">
      <w:pPr>
        <w:pStyle w:val="Titre1"/>
      </w:pPr>
      <w:r>
        <w:t>Communication</w:t>
      </w:r>
    </w:p>
    <w:p w:rsidR="00AF4EB1" w:rsidRDefault="00AF4EB1" w:rsidP="00AF4EB1">
      <w:pPr>
        <w:pStyle w:val="Titre2"/>
      </w:pPr>
      <w:r>
        <w:t>Nouveau site Web</w:t>
      </w:r>
    </w:p>
    <w:p w:rsidR="002867AA" w:rsidRDefault="002867AA" w:rsidP="002867AA">
      <w:r>
        <w:t xml:space="preserve">Présentation du nouveau site web, mis en ligne depuis mi juillet. </w:t>
      </w:r>
    </w:p>
    <w:p w:rsidR="002867AA" w:rsidRDefault="002867AA" w:rsidP="002867AA">
      <w:r>
        <w:t>Une formation de nouveaux administrateurs est à prévoir, mais pas plus d'infos pour le moment de la part de la FFESSM.</w:t>
      </w:r>
    </w:p>
    <w:p w:rsidR="002867AA" w:rsidRDefault="002867AA" w:rsidP="002867AA">
      <w:r>
        <w:t xml:space="preserve">Problèmes résiduels : </w:t>
      </w:r>
    </w:p>
    <w:p w:rsidR="002867AA" w:rsidRDefault="002867AA" w:rsidP="002867AA">
      <w:pPr>
        <w:pStyle w:val="Paragraphedeliste"/>
        <w:numPr>
          <w:ilvl w:val="0"/>
          <w:numId w:val="7"/>
        </w:numPr>
      </w:pPr>
      <w:r>
        <w:t>On ne peut pas mettre de fichier zip sur le site</w:t>
      </w:r>
    </w:p>
    <w:p w:rsidR="002867AA" w:rsidRDefault="002867AA" w:rsidP="002867AA">
      <w:pPr>
        <w:pStyle w:val="Paragraphedeliste"/>
        <w:numPr>
          <w:ilvl w:val="0"/>
          <w:numId w:val="7"/>
        </w:numPr>
      </w:pPr>
      <w:r>
        <w:t>La fonction annuaire n'est pas disponible</w:t>
      </w:r>
    </w:p>
    <w:p w:rsidR="002867AA" w:rsidRDefault="00642135" w:rsidP="002867AA">
      <w:pPr>
        <w:pStyle w:val="Paragraphedeliste"/>
        <w:numPr>
          <w:ilvl w:val="0"/>
          <w:numId w:val="7"/>
        </w:numPr>
      </w:pPr>
      <w:r>
        <w:t>Les évènements passés n'apparaissent plus sur le site</w:t>
      </w:r>
    </w:p>
    <w:p w:rsidR="00642135" w:rsidRDefault="00642135" w:rsidP="00642135">
      <w:proofErr w:type="gramStart"/>
      <w:r>
        <w:t>Toute</w:t>
      </w:r>
      <w:proofErr w:type="gramEnd"/>
      <w:r>
        <w:t xml:space="preserve"> les remarques concernant le nouveau site sont à formuler à Rémy afin de pouvoir améliorer l'utilisation du site.</w:t>
      </w:r>
    </w:p>
    <w:p w:rsidR="00642135" w:rsidRDefault="00642135" w:rsidP="00642135"/>
    <w:p w:rsidR="00642135" w:rsidRDefault="00642135" w:rsidP="00642135">
      <w:r>
        <w:t xml:space="preserve">Problème majeur : les accès à la base </w:t>
      </w:r>
      <w:proofErr w:type="gramStart"/>
      <w:r>
        <w:t>fédéral</w:t>
      </w:r>
      <w:proofErr w:type="gramEnd"/>
      <w:r>
        <w:t xml:space="preserve"> ne sont pas encore rétablis pour les commissions. Il faut donc se baser sur des justificatifs manuels pour les prochains diplômés, le temps que toutes les fonctionnalités soient opérationnelles.</w:t>
      </w:r>
    </w:p>
    <w:p w:rsidR="00642135" w:rsidRDefault="00642135" w:rsidP="00642135"/>
    <w:p w:rsidR="00642135" w:rsidRDefault="00642135" w:rsidP="00642135">
      <w:r>
        <w:t xml:space="preserve">Fiche de poste pour un </w:t>
      </w:r>
      <w:proofErr w:type="spellStart"/>
      <w:r>
        <w:t>community</w:t>
      </w:r>
      <w:proofErr w:type="spellEnd"/>
      <w:r>
        <w:t xml:space="preserve"> </w:t>
      </w:r>
      <w:proofErr w:type="gramStart"/>
      <w:r>
        <w:t>manager</w:t>
      </w:r>
      <w:proofErr w:type="gramEnd"/>
      <w:r>
        <w:t xml:space="preserve"> à faire.</w:t>
      </w:r>
    </w:p>
    <w:p w:rsidR="00642135" w:rsidRDefault="00642135" w:rsidP="00642135">
      <w:r>
        <w:t xml:space="preserve">Demander un devis à More-Sport pour une vidéo de promotion du </w:t>
      </w:r>
      <w:proofErr w:type="spellStart"/>
      <w:r>
        <w:t>hockeysub</w:t>
      </w:r>
      <w:proofErr w:type="spellEnd"/>
      <w:r>
        <w:t xml:space="preserve"> de 1'30 qui sera affichée sur le site et utilisables  un peu partout.</w:t>
      </w:r>
    </w:p>
    <w:p w:rsidR="00642135" w:rsidRDefault="00642135" w:rsidP="00642135">
      <w:pPr>
        <w:pStyle w:val="Titre2"/>
      </w:pPr>
      <w:r>
        <w:t>Retransmission vidéo des championnats de France</w:t>
      </w:r>
    </w:p>
    <w:p w:rsidR="00642135" w:rsidRPr="002867AA" w:rsidRDefault="00642135" w:rsidP="00642135">
      <w:r>
        <w:t>More sport propose un devis pour retransmettre maintenant les championnats de France. La CNHS va tenter de faire passer ça dans le budget communication de la FFESSM.</w:t>
      </w:r>
    </w:p>
    <w:p w:rsidR="00AF4EB1" w:rsidRDefault="00AF4EB1" w:rsidP="00AF4EB1">
      <w:pPr>
        <w:pStyle w:val="Titre1"/>
      </w:pPr>
      <w:r>
        <w:t>Préparation des 40 ans de notre commission nationale</w:t>
      </w:r>
    </w:p>
    <w:p w:rsidR="00D40E45" w:rsidRDefault="00AF4EB1" w:rsidP="00AF4EB1">
      <w:pPr>
        <w:pStyle w:val="Titre2"/>
      </w:pPr>
      <w:r>
        <w:t xml:space="preserve">Mission archives de la commission hockey </w:t>
      </w:r>
    </w:p>
    <w:p w:rsidR="00642135" w:rsidRDefault="00642135" w:rsidP="00642135">
      <w:r>
        <w:t xml:space="preserve">Objectif : recréer une base de connaissance de l'historique du </w:t>
      </w:r>
      <w:proofErr w:type="spellStart"/>
      <w:r>
        <w:t>hockeysub</w:t>
      </w:r>
      <w:proofErr w:type="spellEnd"/>
      <w:r>
        <w:t>. Les informations portent sur les clubs, les résultats des compétitions.</w:t>
      </w:r>
    </w:p>
    <w:p w:rsidR="00642135" w:rsidRDefault="00642135" w:rsidP="00642135">
      <w:r>
        <w:lastRenderedPageBreak/>
        <w:t xml:space="preserve">La CNHS propose de nommer Lionel </w:t>
      </w:r>
      <w:proofErr w:type="spellStart"/>
      <w:r>
        <w:t>Dumeau</w:t>
      </w:r>
      <w:proofErr w:type="spellEnd"/>
      <w:r>
        <w:t xml:space="preserve"> sur cette mission pour une durée indéterminée.</w:t>
      </w:r>
    </w:p>
    <w:p w:rsidR="00642135" w:rsidRDefault="00642135" w:rsidP="00642135"/>
    <w:p w:rsidR="00642135" w:rsidRDefault="00642135" w:rsidP="00642135">
      <w:pPr>
        <w:pBdr>
          <w:top w:val="single" w:sz="8" w:space="1" w:color="5F497A"/>
          <w:left w:val="single" w:sz="8" w:space="4" w:color="5F497A"/>
          <w:bottom w:val="single" w:sz="8" w:space="1" w:color="5F497A"/>
          <w:right w:val="single" w:sz="8" w:space="4" w:color="5F497A"/>
        </w:pBdr>
        <w:rPr>
          <w:color w:val="7030A0"/>
        </w:rPr>
      </w:pPr>
      <w:r>
        <w:rPr>
          <w:color w:val="7030A0"/>
        </w:rPr>
        <w:t>Voté à l'unanimité</w:t>
      </w:r>
    </w:p>
    <w:p w:rsidR="00642135" w:rsidRDefault="00642135" w:rsidP="00642135"/>
    <w:p w:rsidR="00642135" w:rsidRDefault="00642135" w:rsidP="00642135">
      <w:pPr>
        <w:pStyle w:val="Titre1"/>
      </w:pPr>
      <w:r>
        <w:t>Divers</w:t>
      </w:r>
    </w:p>
    <w:p w:rsidR="00642135" w:rsidRDefault="00642135" w:rsidP="00642135">
      <w:pPr>
        <w:pStyle w:val="Titre2"/>
      </w:pPr>
      <w:r>
        <w:t>BPL : Encadrement pour les championnats de France (MEF2, MEF1)</w:t>
      </w:r>
    </w:p>
    <w:p w:rsidR="00642135" w:rsidRDefault="00642135" w:rsidP="00642135">
      <w:r>
        <w:t>Difficulté de maintenir l'objectif d'avoir des MEF2 pour les entraineurs nationaux, et par répercussion le MEF1 au niveau régional.</w:t>
      </w:r>
    </w:p>
    <w:p w:rsidR="00642135" w:rsidRPr="00642135" w:rsidRDefault="00642135" w:rsidP="00642135">
      <w:r>
        <w:t xml:space="preserve">La CNHS précise que la tendance </w:t>
      </w:r>
      <w:proofErr w:type="gramStart"/>
      <w:r>
        <w:t>nationales</w:t>
      </w:r>
      <w:proofErr w:type="gramEnd"/>
      <w:r>
        <w:t xml:space="preserve"> est à la régularisation de la situation pour les entraîneurs équipes de France, il est donc demander aux région de maintenir l'effort également en incitant les sélectionneurs régionaux à passer leur MEF1.</w:t>
      </w:r>
    </w:p>
    <w:p w:rsidR="00642135" w:rsidRDefault="00642135" w:rsidP="00642135">
      <w:pPr>
        <w:pStyle w:val="Titre2"/>
      </w:pPr>
      <w:r>
        <w:t>OMP : inscription d'une équipe en D4</w:t>
      </w:r>
    </w:p>
    <w:p w:rsidR="00642135" w:rsidRDefault="00642135" w:rsidP="00642135">
      <w:r>
        <w:t>Demande formulée par CAHORS pour une dérogation. Cette demande est rejetée.</w:t>
      </w:r>
    </w:p>
    <w:p w:rsidR="00642135" w:rsidRDefault="00642135" w:rsidP="00642135">
      <w:pPr>
        <w:pStyle w:val="Titre2"/>
      </w:pPr>
      <w:r>
        <w:t>CNA : vote de la CNHS sur la règle du tir de pénalité</w:t>
      </w:r>
    </w:p>
    <w:p w:rsidR="00642135" w:rsidRPr="00642135" w:rsidRDefault="00642135" w:rsidP="00642135">
      <w:r>
        <w:t>Voir le §</w:t>
      </w:r>
      <w:r>
        <w:fldChar w:fldCharType="begin"/>
      </w:r>
      <w:r>
        <w:instrText xml:space="preserve"> REF _Ref20674751 \r \h </w:instrText>
      </w:r>
      <w:r>
        <w:fldChar w:fldCharType="separate"/>
      </w:r>
      <w:r>
        <w:t>6.3</w:t>
      </w:r>
      <w:r>
        <w:fldChar w:fldCharType="end"/>
      </w:r>
      <w:r>
        <w:t>.</w:t>
      </w:r>
    </w:p>
    <w:p w:rsidR="00642135" w:rsidRDefault="00642135" w:rsidP="00642135">
      <w:pPr>
        <w:pStyle w:val="Titre2"/>
      </w:pPr>
      <w:r>
        <w:t xml:space="preserve">Règles de </w:t>
      </w:r>
      <w:proofErr w:type="spellStart"/>
      <w:r>
        <w:t>pré-inscription</w:t>
      </w:r>
      <w:proofErr w:type="spellEnd"/>
      <w:r>
        <w:t xml:space="preserve"> pour les championnats jeunes</w:t>
      </w:r>
    </w:p>
    <w:p w:rsidR="00642135" w:rsidRPr="00642135" w:rsidRDefault="00642135" w:rsidP="00642135">
      <w:r>
        <w:t>Voir le §</w:t>
      </w:r>
      <w:r>
        <w:fldChar w:fldCharType="begin"/>
      </w:r>
      <w:r>
        <w:instrText xml:space="preserve"> REF _Ref20674771 \r \h </w:instrText>
      </w:r>
      <w:r>
        <w:fldChar w:fldCharType="separate"/>
      </w:r>
      <w:r>
        <w:t>4.2</w:t>
      </w:r>
      <w:r>
        <w:fldChar w:fldCharType="end"/>
      </w:r>
      <w:r>
        <w:t>.</w:t>
      </w:r>
    </w:p>
    <w:p w:rsidR="00642135" w:rsidRDefault="00642135" w:rsidP="00642135">
      <w:pPr>
        <w:pStyle w:val="Titre2"/>
      </w:pPr>
      <w:r>
        <w:t>Demande d'un protocole d'approbation des bonnets</w:t>
      </w:r>
    </w:p>
    <w:p w:rsidR="00642135" w:rsidRDefault="00642135" w:rsidP="00642135">
      <w:r>
        <w:t>Il arrive que certains bonnets d'équipes en championnat de France aient une lisibilité moyenne (ex: numéros jaunes sur fond blanc</w:t>
      </w:r>
      <w:r w:rsidRPr="00642135">
        <w:t>). A titre de conseil, il est demandé aux clubs qui élaborent des bonnets personnalisés d'envoyer leurs maquettes au</w:t>
      </w:r>
      <w:r>
        <w:t xml:space="preserve"> CNA avant de lancer la fabrication des bonnets.</w:t>
      </w:r>
    </w:p>
    <w:p w:rsidR="00642135" w:rsidRDefault="00642135" w:rsidP="00642135">
      <w:pPr>
        <w:pStyle w:val="Titre2"/>
      </w:pPr>
      <w:r>
        <w:t xml:space="preserve">Créer un trophée de la meilleure joueuse et du meilleur joueur de D1, à dupliquer sur les catégories jeunes par la suite. </w:t>
      </w:r>
    </w:p>
    <w:p w:rsidR="00C211C8" w:rsidRPr="00C211C8" w:rsidRDefault="00C211C8" w:rsidP="00C211C8">
      <w:r>
        <w:t>Sujet non abordé faute de temps.</w:t>
      </w:r>
    </w:p>
    <w:p w:rsidR="00642135" w:rsidRDefault="00642135" w:rsidP="00642135">
      <w:pPr>
        <w:pStyle w:val="Titre2"/>
      </w:pPr>
      <w:r>
        <w:t>Faire faire un vrai trophée (qui a de la gueule) pour la D1 Homme et Femme</w:t>
      </w:r>
    </w:p>
    <w:p w:rsidR="00C211C8" w:rsidRPr="00C211C8" w:rsidRDefault="00C211C8" w:rsidP="00C211C8">
      <w:r>
        <w:t>La CNHS étudie la possibilité avec l'enveloppe budgétaire qu'elle possède sur la fin de saison.</w:t>
      </w:r>
    </w:p>
    <w:p w:rsidR="00642135" w:rsidRDefault="00642135" w:rsidP="00642135">
      <w:pPr>
        <w:pStyle w:val="Titre2"/>
      </w:pPr>
      <w:r>
        <w:t>Relancer la coupe de France des régions afin que chaque équipe soit constituée des meilleurs de la région.</w:t>
      </w:r>
    </w:p>
    <w:p w:rsidR="00C211C8" w:rsidRPr="00C211C8" w:rsidRDefault="00C211C8" w:rsidP="00C211C8">
      <w:r>
        <w:t>Sujet débattu au</w:t>
      </w:r>
      <w:r w:rsidRPr="00C211C8">
        <w:t xml:space="preserve"> </w:t>
      </w:r>
      <w:r>
        <w:t>§</w:t>
      </w:r>
      <w:r>
        <w:fldChar w:fldCharType="begin"/>
      </w:r>
      <w:r>
        <w:instrText xml:space="preserve"> REF _Ref20674771 \r \h </w:instrText>
      </w:r>
      <w:r>
        <w:fldChar w:fldCharType="separate"/>
      </w:r>
      <w:r>
        <w:t>4.2</w:t>
      </w:r>
      <w:r>
        <w:fldChar w:fldCharType="end"/>
      </w:r>
      <w:r>
        <w:t>.</w:t>
      </w:r>
    </w:p>
    <w:p w:rsidR="00642135" w:rsidRDefault="00642135" w:rsidP="00642135">
      <w:pPr>
        <w:pStyle w:val="Titre2"/>
      </w:pPr>
      <w:r>
        <w:t>Championnat UNSS</w:t>
      </w:r>
    </w:p>
    <w:p w:rsidR="00642135" w:rsidRDefault="00642135" w:rsidP="00642135">
      <w:r>
        <w:t xml:space="preserve">Nicolas </w:t>
      </w:r>
      <w:proofErr w:type="spellStart"/>
      <w:r>
        <w:t>Pérret</w:t>
      </w:r>
      <w:proofErr w:type="spellEnd"/>
      <w:r>
        <w:t xml:space="preserve">, référent </w:t>
      </w:r>
      <w:proofErr w:type="spellStart"/>
      <w:r>
        <w:t>hockeysub</w:t>
      </w:r>
      <w:proofErr w:type="spellEnd"/>
      <w:r>
        <w:t xml:space="preserve"> dans le cadre des échanges FFESSM / UNSS, demande le support logistique des régions quand des évènements UNSS sont organisés : prêt de palet, buts, …</w:t>
      </w:r>
    </w:p>
    <w:p w:rsidR="00642135" w:rsidRPr="00642135" w:rsidRDefault="00642135" w:rsidP="00642135"/>
    <w:sectPr w:rsidR="00642135" w:rsidRPr="00642135" w:rsidSect="00D40E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6F" w:rsidRDefault="0076136F" w:rsidP="00AF4EB1">
      <w:r>
        <w:separator/>
      </w:r>
    </w:p>
  </w:endnote>
  <w:endnote w:type="continuationSeparator" w:id="0">
    <w:p w:rsidR="0076136F" w:rsidRDefault="0076136F" w:rsidP="00AF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1" w:rsidRDefault="00AF4EB1" w:rsidP="00AF4EB1">
    <w:pPr>
      <w:pStyle w:val="Footer"/>
    </w:pPr>
    <w:r>
      <w:rPr>
        <w:noProof/>
        <w:lang w:eastAsia="fr-FR"/>
      </w:rPr>
      <w:pict>
        <v:shape id="shape_0" o:spid="_x0000_s2049" style="position:absolute;margin-left:87.6pt;margin-top:-400.25pt;width:308.65pt;height:116.35pt;rotation:320;z-index:251658240;visibility:visible" coordsize="21600,21600" o:spt="100" adj="10800,,0" path="m@9,l@10,em@11,21600l@12,21600e" strokecolor="red">
          <v:fill color2="black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 Black&quot;;font-size:11pt" fitshape="t" string="Brouillon"/>
          <v:handles>
            <v:h position="@0,center"/>
          </v:handles>
        </v:shape>
      </w:pict>
    </w:r>
    <w:r>
      <w:tab/>
    </w:r>
    <w:proofErr w:type="gramStart"/>
    <w:r>
      <w:t>page</w:t>
    </w:r>
    <w:proofErr w:type="gramEnd"/>
    <w:r>
      <w:t xml:space="preserve"> </w:t>
    </w:r>
    <w:fldSimple w:instr="PAGE">
      <w:r w:rsidR="003C277E">
        <w:rPr>
          <w:noProof/>
        </w:rPr>
        <w:t>1</w:t>
      </w:r>
    </w:fldSimple>
    <w:r>
      <w:t xml:space="preserve"> / </w:t>
    </w:r>
    <w:fldSimple w:instr="NUMPAGES">
      <w:r w:rsidR="003C277E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6F" w:rsidRDefault="0076136F" w:rsidP="00AF4EB1">
      <w:r>
        <w:separator/>
      </w:r>
    </w:p>
  </w:footnote>
  <w:footnote w:type="continuationSeparator" w:id="0">
    <w:p w:rsidR="0076136F" w:rsidRDefault="0076136F" w:rsidP="00AF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1" w:rsidRDefault="00AF4EB1">
    <w:pPr>
      <w:pStyle w:val="En-tte"/>
    </w:pPr>
    <w:r w:rsidRPr="00AF4EB1">
      <w:t>CNHS - compte rendu</w:t>
    </w:r>
    <w:r w:rsidRPr="00AF4EB1">
      <w:tab/>
      <w:t>28/09/2019</w:t>
    </w:r>
    <w:r w:rsidRPr="00AF4EB1">
      <w:tab/>
    </w:r>
    <w:proofErr w:type="spellStart"/>
    <w:r w:rsidRPr="00AF4EB1">
      <w:t>rev</w:t>
    </w:r>
    <w:proofErr w:type="spellEnd"/>
    <w:r w:rsidRPr="00AF4EB1">
      <w:t xml:space="preserve"> - </w:t>
    </w:r>
    <w:r w:rsidR="003C277E">
      <w:t>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A4C"/>
    <w:multiLevelType w:val="multilevel"/>
    <w:tmpl w:val="A720E0A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8CD0BF4"/>
    <w:multiLevelType w:val="hybridMultilevel"/>
    <w:tmpl w:val="3814B2AA"/>
    <w:lvl w:ilvl="0" w:tplc="731C8CE8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C294D"/>
    <w:multiLevelType w:val="multilevel"/>
    <w:tmpl w:val="2BEA38EC"/>
    <w:lvl w:ilvl="0">
      <w:start w:val="1"/>
      <w:numFmt w:val="decimal"/>
      <w:pStyle w:val="Titre1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06A76C9"/>
    <w:multiLevelType w:val="hybridMultilevel"/>
    <w:tmpl w:val="7AD01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9650A"/>
    <w:multiLevelType w:val="hybridMultilevel"/>
    <w:tmpl w:val="FC6C4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03858"/>
    <w:multiLevelType w:val="hybridMultilevel"/>
    <w:tmpl w:val="9F4A5DAA"/>
    <w:lvl w:ilvl="0" w:tplc="731C8CE8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C27D5"/>
    <w:multiLevelType w:val="hybridMultilevel"/>
    <w:tmpl w:val="64F44D12"/>
    <w:lvl w:ilvl="0" w:tplc="731C8CE8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5412C"/>
    <w:multiLevelType w:val="hybridMultilevel"/>
    <w:tmpl w:val="057818A0"/>
    <w:lvl w:ilvl="0" w:tplc="731C8CE8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4EB1"/>
    <w:rsid w:val="00093CD2"/>
    <w:rsid w:val="002867AA"/>
    <w:rsid w:val="003C277E"/>
    <w:rsid w:val="00642135"/>
    <w:rsid w:val="0076136F"/>
    <w:rsid w:val="00AF4EB1"/>
    <w:rsid w:val="00C211C8"/>
    <w:rsid w:val="00D4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B1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EB1"/>
    <w:pPr>
      <w:widowControl w:val="0"/>
      <w:numPr>
        <w:numId w:val="1"/>
      </w:numPr>
      <w:spacing w:before="480"/>
      <w:outlineLvl w:val="0"/>
    </w:pPr>
    <w:rPr>
      <w:rFonts w:eastAsiaTheme="majorEastAsia" w:cstheme="minorHAns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4EB1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inorHAns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4EB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inorHAns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EB1"/>
    <w:rPr>
      <w:rFonts w:eastAsiaTheme="majorEastAsia" w:cstheme="minorHAns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F4EB1"/>
    <w:rPr>
      <w:rFonts w:eastAsiaTheme="majorEastAsia" w:cstheme="minorHAns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F4EB1"/>
    <w:rPr>
      <w:rFonts w:eastAsiaTheme="majorEastAsia" w:cstheme="minorHAns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AF4E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F4E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F4EB1"/>
  </w:style>
  <w:style w:type="paragraph" w:styleId="Pieddepage">
    <w:name w:val="footer"/>
    <w:basedOn w:val="Normal"/>
    <w:link w:val="PieddepageCar"/>
    <w:uiPriority w:val="99"/>
    <w:semiHidden/>
    <w:unhideWhenUsed/>
    <w:rsid w:val="00AF4E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AF4EB1"/>
  </w:style>
  <w:style w:type="paragraph" w:customStyle="1" w:styleId="Footer">
    <w:name w:val="Footer"/>
    <w:basedOn w:val="Normal"/>
    <w:uiPriority w:val="99"/>
    <w:unhideWhenUsed/>
    <w:rsid w:val="00AF4EB1"/>
    <w:pPr>
      <w:tabs>
        <w:tab w:val="center" w:pos="4536"/>
        <w:tab w:val="right" w:pos="9072"/>
      </w:tabs>
    </w:pPr>
  </w:style>
  <w:style w:type="paragraph" w:customStyle="1" w:styleId="Heading1">
    <w:name w:val="Heading 1"/>
    <w:basedOn w:val="Normal"/>
    <w:next w:val="Normal"/>
    <w:uiPriority w:val="9"/>
    <w:qFormat/>
    <w:rsid w:val="00093CD2"/>
    <w:pPr>
      <w:keepNext/>
      <w:keepLines/>
      <w:numPr>
        <w:numId w:val="4"/>
      </w:numPr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uiPriority w:val="9"/>
    <w:unhideWhenUsed/>
    <w:qFormat/>
    <w:rsid w:val="00093CD2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Heading3">
    <w:name w:val="Heading 3"/>
    <w:basedOn w:val="Normal"/>
    <w:next w:val="Normal"/>
    <w:uiPriority w:val="9"/>
    <w:unhideWhenUsed/>
    <w:qFormat/>
    <w:rsid w:val="00093CD2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eastAsiaTheme="majorEastAsia" w:cstheme="majorBidi"/>
      <w:b/>
      <w:bCs/>
      <w:color w:val="4F81BD" w:themeColor="accent1"/>
    </w:rPr>
  </w:style>
  <w:style w:type="paragraph" w:customStyle="1" w:styleId="Heading4">
    <w:name w:val="Heading 4"/>
    <w:basedOn w:val="Normal"/>
    <w:next w:val="Normal"/>
    <w:uiPriority w:val="9"/>
    <w:semiHidden/>
    <w:unhideWhenUsed/>
    <w:qFormat/>
    <w:rsid w:val="00093CD2"/>
    <w:pPr>
      <w:keepNext/>
      <w:keepLines/>
      <w:numPr>
        <w:ilvl w:val="3"/>
        <w:numId w:val="4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Normal"/>
    <w:next w:val="Normal"/>
    <w:uiPriority w:val="9"/>
    <w:semiHidden/>
    <w:unhideWhenUsed/>
    <w:qFormat/>
    <w:rsid w:val="00093CD2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uiPriority w:val="9"/>
    <w:semiHidden/>
    <w:unhideWhenUsed/>
    <w:qFormat/>
    <w:rsid w:val="00093CD2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Normal"/>
    <w:next w:val="Normal"/>
    <w:uiPriority w:val="9"/>
    <w:semiHidden/>
    <w:unhideWhenUsed/>
    <w:qFormat/>
    <w:rsid w:val="00093CD2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uiPriority w:val="9"/>
    <w:semiHidden/>
    <w:unhideWhenUsed/>
    <w:qFormat/>
    <w:rsid w:val="00093CD2"/>
    <w:pPr>
      <w:keepNext/>
      <w:keepLines/>
      <w:numPr>
        <w:ilvl w:val="7"/>
        <w:numId w:val="4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uiPriority w:val="9"/>
    <w:semiHidden/>
    <w:unhideWhenUsed/>
    <w:qFormat/>
    <w:rsid w:val="00093CD2"/>
    <w:pPr>
      <w:keepNext/>
      <w:keepLines/>
      <w:numPr>
        <w:ilvl w:val="8"/>
        <w:numId w:val="4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2506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</dc:creator>
  <cp:lastModifiedBy>Rémy</cp:lastModifiedBy>
  <cp:revision>4</cp:revision>
  <dcterms:created xsi:type="dcterms:W3CDTF">2019-09-29T16:04:00Z</dcterms:created>
  <dcterms:modified xsi:type="dcterms:W3CDTF">2019-09-29T16:45:00Z</dcterms:modified>
</cp:coreProperties>
</file>